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1C3" w:rsidRDefault="002818E0" w:rsidP="00F33E76">
      <w:pPr>
        <w:spacing w:line="252" w:lineRule="auto"/>
        <w:contextualSpacing/>
        <w:jc w:val="center"/>
        <w:rPr>
          <w:rFonts w:ascii="Times New Roman" w:hAnsi="Times New Roman" w:cs="Times New Roman"/>
          <w:b/>
          <w:sz w:val="24"/>
        </w:rPr>
      </w:pPr>
      <w:r>
        <w:rPr>
          <w:rFonts w:ascii="Times New Roman" w:hAnsi="Times New Roman" w:cs="Times New Roman"/>
          <w:b/>
          <w:sz w:val="24"/>
        </w:rPr>
        <w:t>Hex Optimizations</w:t>
      </w:r>
    </w:p>
    <w:p w:rsidR="002818E0" w:rsidRPr="0087649E" w:rsidRDefault="002818E0" w:rsidP="00F33E76">
      <w:pPr>
        <w:pBdr>
          <w:bottom w:val="single" w:sz="6" w:space="1" w:color="auto"/>
        </w:pBdr>
        <w:spacing w:line="252" w:lineRule="auto"/>
        <w:contextualSpacing/>
        <w:jc w:val="center"/>
        <w:rPr>
          <w:rFonts w:ascii="Times New Roman" w:hAnsi="Times New Roman" w:cs="Times New Roman"/>
          <w:sz w:val="20"/>
          <w:szCs w:val="20"/>
        </w:rPr>
      </w:pPr>
      <w:r w:rsidRPr="002818E0">
        <w:rPr>
          <w:rFonts w:ascii="Times New Roman" w:hAnsi="Times New Roman" w:cs="Times New Roman"/>
          <w:sz w:val="20"/>
          <w:szCs w:val="20"/>
        </w:rPr>
        <w:t>Anthony Weng, Hunter Guru</w:t>
      </w:r>
    </w:p>
    <w:p w:rsidR="002818E0" w:rsidRDefault="002818E0" w:rsidP="00F33E76">
      <w:pPr>
        <w:spacing w:line="252" w:lineRule="auto"/>
        <w:contextualSpacing/>
        <w:rPr>
          <w:rFonts w:ascii="Times New Roman" w:hAnsi="Times New Roman" w:cs="Times New Roman"/>
          <w:sz w:val="20"/>
          <w:szCs w:val="20"/>
        </w:rPr>
      </w:pPr>
    </w:p>
    <w:p w:rsidR="00FD2086" w:rsidRDefault="00FD2086" w:rsidP="00F33E76">
      <w:pPr>
        <w:spacing w:line="252" w:lineRule="auto"/>
        <w:contextualSpacing/>
        <w:rPr>
          <w:rFonts w:ascii="Times New Roman" w:hAnsi="Times New Roman" w:cs="Times New Roman"/>
          <w:b/>
          <w:sz w:val="20"/>
          <w:szCs w:val="20"/>
        </w:rPr>
        <w:sectPr w:rsidR="00FD2086">
          <w:pgSz w:w="12240" w:h="15840"/>
          <w:pgMar w:top="1440" w:right="1440" w:bottom="1440" w:left="1440" w:header="720" w:footer="720" w:gutter="0"/>
          <w:cols w:space="720"/>
          <w:docGrid w:linePitch="360"/>
          <w15:footnoteColumns w:val="1"/>
        </w:sectPr>
      </w:pPr>
    </w:p>
    <w:p w:rsidR="0087649E" w:rsidRDefault="0087649E" w:rsidP="00F33E76">
      <w:pPr>
        <w:spacing w:line="252" w:lineRule="auto"/>
        <w:contextualSpacing/>
        <w:rPr>
          <w:rFonts w:ascii="Times New Roman" w:hAnsi="Times New Roman" w:cs="Times New Roman"/>
          <w:b/>
          <w:i/>
          <w:sz w:val="20"/>
          <w:szCs w:val="20"/>
        </w:rPr>
      </w:pPr>
      <w:r>
        <w:rPr>
          <w:rFonts w:ascii="Times New Roman" w:hAnsi="Times New Roman" w:cs="Times New Roman"/>
          <w:b/>
          <w:sz w:val="20"/>
          <w:szCs w:val="20"/>
        </w:rPr>
        <w:t xml:space="preserve">I. Introduction </w:t>
      </w:r>
    </w:p>
    <w:p w:rsidR="00FD2086" w:rsidRDefault="0087649E" w:rsidP="00F33E76">
      <w:pPr>
        <w:spacing w:line="252" w:lineRule="auto"/>
        <w:contextualSpacing/>
        <w:jc w:val="both"/>
        <w:rPr>
          <w:rFonts w:ascii="Times New Roman" w:hAnsi="Times New Roman" w:cs="Times New Roman"/>
          <w:sz w:val="20"/>
          <w:szCs w:val="20"/>
        </w:rPr>
      </w:pPr>
      <w:r>
        <w:rPr>
          <w:rFonts w:ascii="Times New Roman" w:hAnsi="Times New Roman" w:cs="Times New Roman"/>
          <w:sz w:val="20"/>
          <w:szCs w:val="20"/>
        </w:rPr>
        <w:t>Independently devised by mathematicians John Nash and Piet Hein, Hex is a</w:t>
      </w:r>
      <w:r w:rsidR="00FD2086">
        <w:rPr>
          <w:rFonts w:ascii="Times New Roman" w:hAnsi="Times New Roman" w:cs="Times New Roman"/>
          <w:sz w:val="20"/>
          <w:szCs w:val="20"/>
        </w:rPr>
        <w:t xml:space="preserve"> two-player, position-based game. Two </w:t>
      </w:r>
      <w:r w:rsidR="00FD2086" w:rsidRPr="003E3E37">
        <w:rPr>
          <w:rFonts w:ascii="Times New Roman" w:hAnsi="Times New Roman" w:cs="Times New Roman"/>
          <w:sz w:val="20"/>
          <w:szCs w:val="20"/>
        </w:rPr>
        <w:t xml:space="preserve">players </w:t>
      </w:r>
      <w:r w:rsidR="00FD2086">
        <w:rPr>
          <w:rFonts w:ascii="Times New Roman" w:hAnsi="Times New Roman" w:cs="Times New Roman"/>
          <w:sz w:val="20"/>
          <w:szCs w:val="20"/>
        </w:rPr>
        <w:t xml:space="preserve">take turns placing hexagonal tiles on a </w:t>
      </w:r>
      <w:r w:rsidR="00FD2086">
        <w:rPr>
          <w:rFonts w:ascii="Times New Roman" w:hAnsi="Times New Roman" w:cs="Times New Roman"/>
          <w:i/>
          <w:sz w:val="20"/>
          <w:szCs w:val="20"/>
        </w:rPr>
        <w:t xml:space="preserve">n x n </w:t>
      </w:r>
      <w:r w:rsidR="00FD2086">
        <w:rPr>
          <w:rFonts w:ascii="Times New Roman" w:hAnsi="Times New Roman" w:cs="Times New Roman"/>
          <w:sz w:val="20"/>
          <w:szCs w:val="20"/>
        </w:rPr>
        <w:t xml:space="preserve">board (commonly </w:t>
      </w:r>
      <w:r w:rsidR="00FD2086" w:rsidRPr="00FD2086">
        <w:rPr>
          <w:rFonts w:ascii="Times New Roman" w:hAnsi="Times New Roman" w:cs="Times New Roman"/>
          <w:i/>
          <w:sz w:val="20"/>
          <w:szCs w:val="20"/>
        </w:rPr>
        <w:t>n</w:t>
      </w:r>
      <w:r w:rsidR="00FD2086" w:rsidRPr="00FD2086">
        <w:rPr>
          <w:rFonts w:ascii="Times New Roman" w:hAnsi="Times New Roman" w:cs="Times New Roman"/>
          <w:sz w:val="20"/>
          <w:szCs w:val="20"/>
        </w:rPr>
        <w:t xml:space="preserve"> = 9)</w:t>
      </w:r>
      <w:r w:rsidR="00FD2086">
        <w:rPr>
          <w:rFonts w:ascii="Times New Roman" w:hAnsi="Times New Roman" w:cs="Times New Roman"/>
          <w:sz w:val="20"/>
          <w:szCs w:val="20"/>
        </w:rPr>
        <w:t>. Both players aim to place their tiles such that there is an uninterrupted sequence of their tiles from one side of the board to the other.</w:t>
      </w:r>
    </w:p>
    <w:p w:rsidR="00D800C4" w:rsidRDefault="00FD2086" w:rsidP="00F33E76">
      <w:pPr>
        <w:spacing w:line="252" w:lineRule="auto"/>
        <w:contextualSpacing/>
        <w:jc w:val="center"/>
        <w:rPr>
          <w:rFonts w:ascii="Times New Roman" w:hAnsi="Times New Roman" w:cs="Times New Roman"/>
          <w:sz w:val="20"/>
          <w:szCs w:val="20"/>
        </w:rPr>
      </w:pPr>
      <w:r w:rsidRPr="00FD2086">
        <w:rPr>
          <w:rFonts w:ascii="Times New Roman" w:hAnsi="Times New Roman" w:cs="Times New Roman"/>
          <w:sz w:val="20"/>
          <w:szCs w:val="20"/>
        </w:rPr>
        <w:drawing>
          <wp:inline distT="0" distB="0" distL="0" distR="0" wp14:anchorId="7BFB2710" wp14:editId="42132D5C">
            <wp:extent cx="953118" cy="678656"/>
            <wp:effectExtent l="0" t="0" r="0" b="7620"/>
            <wp:docPr id="2050" name="Picture 2" descr="Hex-board-11x11-(2).jpg">
              <a:extLst xmlns:a="http://schemas.openxmlformats.org/drawingml/2006/main">
                <a:ext uri="{FF2B5EF4-FFF2-40B4-BE49-F238E27FC236}">
                  <a16:creationId xmlns:a16="http://schemas.microsoft.com/office/drawing/2014/main" id="{40F7F762-C0DE-4748-9038-2B1E1C3803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ex-board-11x11-(2).jpg">
                      <a:extLst>
                        <a:ext uri="{FF2B5EF4-FFF2-40B4-BE49-F238E27FC236}">
                          <a16:creationId xmlns:a16="http://schemas.microsoft.com/office/drawing/2014/main" id="{40F7F762-C0DE-4748-9038-2B1E1C380374}"/>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3118" cy="678656"/>
                    </a:xfrm>
                    <a:prstGeom prst="rect">
                      <a:avLst/>
                    </a:prstGeom>
                    <a:noFill/>
                    <a:extLst/>
                  </pic:spPr>
                </pic:pic>
              </a:graphicData>
            </a:graphic>
          </wp:inline>
        </w:drawing>
      </w:r>
    </w:p>
    <w:p w:rsidR="00424B68" w:rsidRDefault="00FD2086" w:rsidP="00F33E76">
      <w:pPr>
        <w:spacing w:line="252" w:lineRule="auto"/>
        <w:contextualSpacing/>
        <w:jc w:val="center"/>
        <w:rPr>
          <w:rFonts w:ascii="Times New Roman" w:hAnsi="Times New Roman" w:cs="Times New Roman"/>
          <w:sz w:val="16"/>
          <w:szCs w:val="16"/>
        </w:rPr>
      </w:pPr>
      <w:r>
        <w:rPr>
          <w:rFonts w:ascii="Times New Roman" w:hAnsi="Times New Roman" w:cs="Times New Roman"/>
          <w:i/>
          <w:sz w:val="16"/>
          <w:szCs w:val="16"/>
        </w:rPr>
        <w:t xml:space="preserve">Figure 1. </w:t>
      </w:r>
      <w:r>
        <w:rPr>
          <w:rFonts w:ascii="Times New Roman" w:hAnsi="Times New Roman" w:cs="Times New Roman"/>
          <w:sz w:val="16"/>
          <w:szCs w:val="16"/>
        </w:rPr>
        <w:t xml:space="preserve">An 11 </w:t>
      </w:r>
      <w:r>
        <w:rPr>
          <w:rFonts w:ascii="Times New Roman" w:hAnsi="Times New Roman" w:cs="Times New Roman"/>
          <w:i/>
          <w:sz w:val="16"/>
          <w:szCs w:val="16"/>
        </w:rPr>
        <w:t xml:space="preserve">x </w:t>
      </w:r>
      <w:r>
        <w:rPr>
          <w:rFonts w:ascii="Times New Roman" w:hAnsi="Times New Roman" w:cs="Times New Roman"/>
          <w:sz w:val="16"/>
          <w:szCs w:val="16"/>
        </w:rPr>
        <w:t>11 Hex board in which Blue has won</w:t>
      </w:r>
    </w:p>
    <w:p w:rsidR="002E5B6F" w:rsidRPr="003207E7" w:rsidRDefault="002E5B6F" w:rsidP="00F33E76">
      <w:pPr>
        <w:spacing w:line="252" w:lineRule="auto"/>
        <w:contextualSpacing/>
        <w:jc w:val="center"/>
        <w:rPr>
          <w:rFonts w:ascii="Times New Roman" w:hAnsi="Times New Roman" w:cs="Times New Roman"/>
          <w:sz w:val="10"/>
          <w:szCs w:val="16"/>
        </w:rPr>
      </w:pPr>
    </w:p>
    <w:p w:rsidR="005A75B0" w:rsidRDefault="00424B68" w:rsidP="00F33E76">
      <w:pPr>
        <w:spacing w:line="252"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Though the game follows simple rules, devising optimal strategies for Hex gameplay is exceptionally difficult due to the sheer number of legal states of the game </w:t>
      </w:r>
      <w:r w:rsidR="00BD7A99">
        <w:rPr>
          <w:rFonts w:ascii="Times New Roman" w:hAnsi="Times New Roman" w:cs="Times New Roman"/>
          <w:sz w:val="20"/>
          <w:szCs w:val="20"/>
        </w:rPr>
        <w:t>(</w:t>
      </w:r>
      <w:r w:rsidR="00D800C4">
        <w:rPr>
          <w:rFonts w:ascii="Times New Roman" w:hAnsi="Times New Roman" w:cs="Times New Roman"/>
          <w:sz w:val="20"/>
          <w:szCs w:val="20"/>
        </w:rPr>
        <w:t xml:space="preserve">approximately </w:t>
      </w:r>
      <m:oMath>
        <m:r>
          <w:rPr>
            <w:rFonts w:ascii="Cambria Math" w:hAnsi="Cambria Math" w:cs="Times New Roman"/>
            <w:sz w:val="20"/>
            <w:szCs w:val="20"/>
          </w:rPr>
          <m:t xml:space="preserve">2.4* </m:t>
        </m:r>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56</m:t>
            </m:r>
          </m:sup>
        </m:sSup>
      </m:oMath>
      <w:r w:rsidR="00BD7A99">
        <w:rPr>
          <w:rFonts w:ascii="Times New Roman" w:eastAsiaTheme="minorEastAsia" w:hAnsi="Times New Roman" w:cs="Times New Roman"/>
          <w:sz w:val="20"/>
          <w:szCs w:val="20"/>
        </w:rPr>
        <w:t xml:space="preserve"> for an 11 </w:t>
      </w:r>
      <w:r w:rsidR="00BD7A99">
        <w:rPr>
          <w:rFonts w:ascii="Times New Roman" w:eastAsiaTheme="minorEastAsia" w:hAnsi="Times New Roman" w:cs="Times New Roman"/>
          <w:i/>
          <w:sz w:val="20"/>
          <w:szCs w:val="20"/>
        </w:rPr>
        <w:t xml:space="preserve">x </w:t>
      </w:r>
      <w:r w:rsidR="00BD7A99">
        <w:rPr>
          <w:rFonts w:ascii="Times New Roman" w:eastAsiaTheme="minorEastAsia" w:hAnsi="Times New Roman" w:cs="Times New Roman"/>
          <w:sz w:val="20"/>
          <w:szCs w:val="20"/>
        </w:rPr>
        <w:t>11</w:t>
      </w:r>
      <w:r>
        <w:rPr>
          <w:rFonts w:ascii="Times New Roman" w:eastAsiaTheme="minorEastAsia" w:hAnsi="Times New Roman" w:cs="Times New Roman"/>
          <w:sz w:val="20"/>
          <w:szCs w:val="20"/>
        </w:rPr>
        <w:t xml:space="preserve"> board</w:t>
      </w:r>
      <w:r w:rsidR="00BD7A99">
        <w:rPr>
          <w:rFonts w:ascii="Times New Roman" w:hAnsi="Times New Roman" w:cs="Times New Roman"/>
          <w:sz w:val="20"/>
          <w:szCs w:val="20"/>
        </w:rPr>
        <w:t>)</w:t>
      </w:r>
      <w:r>
        <w:rPr>
          <w:rFonts w:ascii="Times New Roman" w:hAnsi="Times New Roman" w:cs="Times New Roman"/>
          <w:sz w:val="20"/>
          <w:szCs w:val="20"/>
        </w:rPr>
        <w:t xml:space="preserve">. </w:t>
      </w:r>
      <w:r w:rsidR="003E3E37">
        <w:rPr>
          <w:rFonts w:ascii="Times New Roman" w:hAnsi="Times New Roman" w:cs="Times New Roman"/>
          <w:sz w:val="20"/>
          <w:szCs w:val="20"/>
        </w:rPr>
        <w:t>In this projects’ context of game-playing engines (</w:t>
      </w:r>
      <w:r w:rsidR="003E3E37" w:rsidRPr="003207E7">
        <w:rPr>
          <w:rFonts w:ascii="Times New Roman" w:hAnsi="Times New Roman" w:cs="Times New Roman"/>
          <w:sz w:val="20"/>
          <w:szCs w:val="20"/>
        </w:rPr>
        <w:t>that construct optimal strategies by analyzing which future move(s) most probably lead to a victory</w:t>
      </w:r>
      <w:r w:rsidR="003E3E37">
        <w:rPr>
          <w:rFonts w:ascii="Times New Roman" w:hAnsi="Times New Roman" w:cs="Times New Roman"/>
          <w:sz w:val="20"/>
          <w:szCs w:val="20"/>
        </w:rPr>
        <w:t xml:space="preserve">), Hex presents a common computational challenge: how can one most efficiently detect a “winning” or “losing” position given the extreme number of legal game states? Using </w:t>
      </w:r>
      <w:r w:rsidR="00804D25">
        <w:rPr>
          <w:rFonts w:ascii="Times New Roman" w:hAnsi="Times New Roman" w:cs="Times New Roman"/>
          <w:sz w:val="20"/>
          <w:szCs w:val="20"/>
        </w:rPr>
        <w:t>l</w:t>
      </w:r>
      <w:r w:rsidR="003E3E37">
        <w:rPr>
          <w:rFonts w:ascii="Times New Roman" w:hAnsi="Times New Roman" w:cs="Times New Roman"/>
          <w:sz w:val="20"/>
          <w:szCs w:val="20"/>
        </w:rPr>
        <w:t xml:space="preserve">ogic </w:t>
      </w:r>
      <w:r w:rsidR="00804D25">
        <w:rPr>
          <w:rFonts w:ascii="Times New Roman" w:hAnsi="Times New Roman" w:cs="Times New Roman"/>
          <w:sz w:val="20"/>
          <w:szCs w:val="20"/>
        </w:rPr>
        <w:t>p</w:t>
      </w:r>
      <w:r w:rsidR="003E3E37">
        <w:rPr>
          <w:rFonts w:ascii="Times New Roman" w:hAnsi="Times New Roman" w:cs="Times New Roman"/>
          <w:sz w:val="20"/>
          <w:szCs w:val="20"/>
        </w:rPr>
        <w:t xml:space="preserve">rogramming, we seek to reformulate and encode the rules of Hex </w:t>
      </w:r>
      <w:r w:rsidR="005A75B0">
        <w:rPr>
          <w:rFonts w:ascii="Times New Roman" w:hAnsi="Times New Roman" w:cs="Times New Roman"/>
          <w:sz w:val="20"/>
          <w:szCs w:val="20"/>
        </w:rPr>
        <w:t xml:space="preserve">such that a maximal efficiency is achieved. More formally, this project utilizes </w:t>
      </w:r>
      <w:r w:rsidR="00804D25">
        <w:rPr>
          <w:rFonts w:ascii="Times New Roman" w:hAnsi="Times New Roman" w:cs="Times New Roman"/>
          <w:sz w:val="20"/>
          <w:szCs w:val="20"/>
        </w:rPr>
        <w:t>l</w:t>
      </w:r>
      <w:r w:rsidR="005A75B0">
        <w:rPr>
          <w:rFonts w:ascii="Times New Roman" w:hAnsi="Times New Roman" w:cs="Times New Roman"/>
          <w:sz w:val="20"/>
          <w:szCs w:val="20"/>
        </w:rPr>
        <w:t xml:space="preserve">ogic </w:t>
      </w:r>
      <w:r w:rsidR="00804D25">
        <w:rPr>
          <w:rFonts w:ascii="Times New Roman" w:hAnsi="Times New Roman" w:cs="Times New Roman"/>
          <w:sz w:val="20"/>
          <w:szCs w:val="20"/>
        </w:rPr>
        <w:t>p</w:t>
      </w:r>
      <w:r w:rsidR="005A75B0">
        <w:rPr>
          <w:rFonts w:ascii="Times New Roman" w:hAnsi="Times New Roman" w:cs="Times New Roman"/>
          <w:sz w:val="20"/>
          <w:szCs w:val="20"/>
        </w:rPr>
        <w:t xml:space="preserve">rogramming to investigate the following questions: </w:t>
      </w:r>
    </w:p>
    <w:p w:rsidR="005A75B0" w:rsidRPr="00C929BD" w:rsidRDefault="005A75B0" w:rsidP="00F33E76">
      <w:pPr>
        <w:spacing w:line="252" w:lineRule="auto"/>
        <w:contextualSpacing/>
        <w:jc w:val="both"/>
        <w:rPr>
          <w:rFonts w:ascii="Times New Roman" w:hAnsi="Times New Roman" w:cs="Times New Roman"/>
          <w:sz w:val="10"/>
          <w:szCs w:val="20"/>
        </w:rPr>
      </w:pPr>
    </w:p>
    <w:p w:rsidR="005A75B0" w:rsidRDefault="005A75B0" w:rsidP="00F33E76">
      <w:pPr>
        <w:spacing w:line="252" w:lineRule="auto"/>
        <w:contextualSpacing/>
        <w:jc w:val="both"/>
        <w:rPr>
          <w:rFonts w:ascii="Times New Roman" w:hAnsi="Times New Roman" w:cs="Times New Roman"/>
          <w:sz w:val="20"/>
          <w:szCs w:val="20"/>
        </w:rPr>
      </w:pPr>
      <w:r w:rsidRPr="005B2DD6">
        <w:rPr>
          <w:rFonts w:ascii="Times New Roman" w:hAnsi="Times New Roman" w:cs="Times New Roman"/>
          <w:b/>
          <w:sz w:val="20"/>
          <w:szCs w:val="20"/>
        </w:rPr>
        <w:t>(1)</w:t>
      </w:r>
      <w:r w:rsidRPr="005A75B0">
        <w:rPr>
          <w:rFonts w:ascii="Times New Roman" w:hAnsi="Times New Roman" w:cs="Times New Roman"/>
          <w:sz w:val="20"/>
          <w:szCs w:val="20"/>
        </w:rPr>
        <w:t xml:space="preserve"> </w:t>
      </w:r>
      <w:r w:rsidRPr="005B2DD6">
        <w:rPr>
          <w:rFonts w:ascii="Times New Roman" w:hAnsi="Times New Roman" w:cs="Times New Roman"/>
          <w:i/>
          <w:sz w:val="20"/>
          <w:szCs w:val="20"/>
        </w:rPr>
        <w:t>What are the different paradigms in which we can encode the rules of Hex (to detect the lack/presence of a winning position)?</w:t>
      </w:r>
    </w:p>
    <w:p w:rsidR="00C929BD" w:rsidRPr="00C929BD" w:rsidRDefault="00C929BD" w:rsidP="00F33E76">
      <w:pPr>
        <w:spacing w:line="252" w:lineRule="auto"/>
        <w:contextualSpacing/>
        <w:jc w:val="both"/>
        <w:rPr>
          <w:rFonts w:ascii="Times New Roman" w:hAnsi="Times New Roman" w:cs="Times New Roman"/>
          <w:sz w:val="10"/>
          <w:szCs w:val="20"/>
        </w:rPr>
      </w:pPr>
    </w:p>
    <w:p w:rsidR="005A75B0" w:rsidRPr="005A75B0" w:rsidRDefault="005A75B0" w:rsidP="00F33E76">
      <w:pPr>
        <w:spacing w:line="252" w:lineRule="auto"/>
        <w:contextualSpacing/>
        <w:jc w:val="both"/>
        <w:rPr>
          <w:rFonts w:ascii="Times New Roman" w:hAnsi="Times New Roman" w:cs="Times New Roman"/>
          <w:sz w:val="20"/>
          <w:szCs w:val="20"/>
        </w:rPr>
      </w:pPr>
      <w:r w:rsidRPr="005B2DD6">
        <w:rPr>
          <w:rFonts w:ascii="Times New Roman" w:hAnsi="Times New Roman" w:cs="Times New Roman"/>
          <w:b/>
          <w:sz w:val="20"/>
          <w:szCs w:val="20"/>
        </w:rPr>
        <w:t>(2)</w:t>
      </w:r>
      <w:r w:rsidRPr="005A75B0">
        <w:rPr>
          <w:rFonts w:ascii="Times New Roman" w:hAnsi="Times New Roman" w:cs="Times New Roman"/>
          <w:sz w:val="20"/>
          <w:szCs w:val="20"/>
        </w:rPr>
        <w:t xml:space="preserve"> </w:t>
      </w:r>
      <w:r w:rsidRPr="005B2DD6">
        <w:rPr>
          <w:rFonts w:ascii="Times New Roman" w:hAnsi="Times New Roman" w:cs="Times New Roman"/>
          <w:i/>
          <w:sz w:val="20"/>
          <w:szCs w:val="20"/>
        </w:rPr>
        <w:t>In terms of algorithm efficiency, how does each paradigm perform (relatively)?</w:t>
      </w:r>
    </w:p>
    <w:p w:rsidR="005B2DD6" w:rsidRPr="00C929BD" w:rsidRDefault="005B2DD6" w:rsidP="00F33E76">
      <w:pPr>
        <w:spacing w:line="252" w:lineRule="auto"/>
        <w:contextualSpacing/>
        <w:jc w:val="both"/>
        <w:rPr>
          <w:rFonts w:ascii="Times New Roman" w:hAnsi="Times New Roman" w:cs="Times New Roman"/>
          <w:sz w:val="10"/>
          <w:szCs w:val="20"/>
        </w:rPr>
      </w:pPr>
    </w:p>
    <w:p w:rsidR="003207E7" w:rsidRDefault="005B2DD6" w:rsidP="00F33E76">
      <w:pPr>
        <w:spacing w:line="252" w:lineRule="auto"/>
        <w:contextualSpacing/>
        <w:jc w:val="both"/>
        <w:rPr>
          <w:rFonts w:ascii="Times New Roman" w:hAnsi="Times New Roman" w:cs="Times New Roman"/>
          <w:sz w:val="20"/>
          <w:szCs w:val="20"/>
        </w:rPr>
      </w:pPr>
      <w:r>
        <w:rPr>
          <w:rFonts w:ascii="Times New Roman" w:hAnsi="Times New Roman" w:cs="Times New Roman"/>
          <w:b/>
          <w:sz w:val="20"/>
          <w:szCs w:val="20"/>
        </w:rPr>
        <w:t xml:space="preserve">Note: </w:t>
      </w:r>
      <w:r>
        <w:rPr>
          <w:rFonts w:ascii="Times New Roman" w:hAnsi="Times New Roman" w:cs="Times New Roman"/>
          <w:sz w:val="20"/>
          <w:szCs w:val="20"/>
        </w:rPr>
        <w:t xml:space="preserve">Following discussions on optimal rule reformulations assume a 9 </w:t>
      </w:r>
      <w:r>
        <w:rPr>
          <w:rFonts w:ascii="Times New Roman" w:hAnsi="Times New Roman" w:cs="Times New Roman"/>
          <w:i/>
          <w:sz w:val="20"/>
          <w:szCs w:val="20"/>
        </w:rPr>
        <w:t xml:space="preserve">x </w:t>
      </w:r>
      <w:r>
        <w:rPr>
          <w:rFonts w:ascii="Times New Roman" w:hAnsi="Times New Roman" w:cs="Times New Roman"/>
          <w:sz w:val="20"/>
          <w:szCs w:val="20"/>
        </w:rPr>
        <w:t xml:space="preserve">9 Hex Board but may be extrapolated to any dimension. The same is true regarding project </w:t>
      </w:r>
      <w:r w:rsidRPr="003207E7">
        <w:rPr>
          <w:rFonts w:ascii="Times New Roman" w:hAnsi="Times New Roman" w:cs="Times New Roman"/>
          <w:sz w:val="20"/>
          <w:szCs w:val="20"/>
        </w:rPr>
        <w:t>inputs</w:t>
      </w:r>
      <w:r>
        <w:rPr>
          <w:rFonts w:ascii="Times New Roman" w:hAnsi="Times New Roman" w:cs="Times New Roman"/>
          <w:sz w:val="20"/>
          <w:szCs w:val="20"/>
        </w:rPr>
        <w:t xml:space="preserve"> (</w:t>
      </w:r>
      <w:r w:rsidR="00AC078B">
        <w:rPr>
          <w:rFonts w:ascii="Times New Roman" w:hAnsi="Times New Roman" w:cs="Times New Roman"/>
          <w:sz w:val="20"/>
          <w:szCs w:val="20"/>
        </w:rPr>
        <w:t>example logic programs of rule reformulations</w:t>
      </w:r>
      <w:r>
        <w:rPr>
          <w:rFonts w:ascii="Times New Roman" w:hAnsi="Times New Roman" w:cs="Times New Roman"/>
          <w:sz w:val="20"/>
          <w:szCs w:val="20"/>
        </w:rPr>
        <w:t>) and outputs (algorithm</w:t>
      </w:r>
      <w:r w:rsidR="00AC078B">
        <w:rPr>
          <w:rFonts w:ascii="Times New Roman" w:hAnsi="Times New Roman" w:cs="Times New Roman"/>
          <w:sz w:val="20"/>
          <w:szCs w:val="20"/>
        </w:rPr>
        <w:t xml:space="preserve"> analysis and</w:t>
      </w:r>
      <w:r>
        <w:rPr>
          <w:rFonts w:ascii="Times New Roman" w:hAnsi="Times New Roman" w:cs="Times New Roman"/>
          <w:sz w:val="20"/>
          <w:szCs w:val="20"/>
        </w:rPr>
        <w:t xml:space="preserve"> runtimes).</w:t>
      </w:r>
    </w:p>
    <w:p w:rsidR="003207E7" w:rsidRDefault="003207E7" w:rsidP="00F33E76">
      <w:pPr>
        <w:spacing w:line="252" w:lineRule="auto"/>
        <w:contextualSpacing/>
        <w:jc w:val="both"/>
        <w:rPr>
          <w:rFonts w:ascii="Times New Roman" w:hAnsi="Times New Roman" w:cs="Times New Roman"/>
          <w:sz w:val="20"/>
          <w:szCs w:val="20"/>
        </w:rPr>
      </w:pPr>
    </w:p>
    <w:p w:rsidR="002E5B6F" w:rsidRDefault="003207E7" w:rsidP="00F33E76">
      <w:pPr>
        <w:spacing w:line="252" w:lineRule="auto"/>
        <w:contextualSpacing/>
        <w:jc w:val="both"/>
        <w:rPr>
          <w:rFonts w:ascii="Times New Roman" w:hAnsi="Times New Roman" w:cs="Times New Roman"/>
          <w:b/>
          <w:sz w:val="20"/>
          <w:szCs w:val="20"/>
        </w:rPr>
      </w:pPr>
      <w:r>
        <w:rPr>
          <w:rFonts w:ascii="Times New Roman" w:hAnsi="Times New Roman" w:cs="Times New Roman"/>
          <w:b/>
          <w:sz w:val="20"/>
          <w:szCs w:val="20"/>
        </w:rPr>
        <w:t>I</w:t>
      </w:r>
      <w:r w:rsidR="00D800C4">
        <w:rPr>
          <w:rFonts w:ascii="Times New Roman" w:hAnsi="Times New Roman" w:cs="Times New Roman"/>
          <w:b/>
          <w:sz w:val="20"/>
          <w:szCs w:val="20"/>
        </w:rPr>
        <w:t>I.</w:t>
      </w:r>
      <w:r w:rsidR="005B2DD6">
        <w:rPr>
          <w:rFonts w:ascii="Times New Roman" w:hAnsi="Times New Roman" w:cs="Times New Roman"/>
          <w:b/>
          <w:sz w:val="20"/>
          <w:szCs w:val="20"/>
        </w:rPr>
        <w:t xml:space="preserve"> Board State </w:t>
      </w:r>
      <w:r w:rsidR="003A1552">
        <w:rPr>
          <w:rFonts w:ascii="Times New Roman" w:hAnsi="Times New Roman" w:cs="Times New Roman"/>
          <w:b/>
          <w:sz w:val="20"/>
          <w:szCs w:val="20"/>
        </w:rPr>
        <w:t>Representation</w:t>
      </w:r>
    </w:p>
    <w:p w:rsidR="002E5B6F" w:rsidRPr="002E5B6F" w:rsidRDefault="002E5B6F" w:rsidP="00F33E76">
      <w:pPr>
        <w:spacing w:line="252" w:lineRule="auto"/>
        <w:contextualSpacing/>
        <w:jc w:val="both"/>
        <w:rPr>
          <w:rFonts w:ascii="Times New Roman" w:hAnsi="Times New Roman" w:cs="Times New Roman"/>
          <w:b/>
          <w:sz w:val="20"/>
          <w:szCs w:val="20"/>
        </w:rPr>
      </w:pPr>
      <w:r>
        <w:rPr>
          <w:rFonts w:ascii="Times New Roman" w:hAnsi="Times New Roman" w:cs="Times New Roman"/>
          <w:sz w:val="20"/>
          <w:szCs w:val="20"/>
        </w:rPr>
        <w:t xml:space="preserve">As previously defined, the winning condition for Hex </w:t>
      </w:r>
    </w:p>
    <w:p w:rsidR="00E06669" w:rsidRDefault="002E5B6F" w:rsidP="00F33E76">
      <w:pPr>
        <w:spacing w:line="252"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is achieved when one player connects a sequence of tiles that spans the entirety of the board’s width (or height). As </w:t>
      </w:r>
      <w:r w:rsidR="00E06669">
        <w:rPr>
          <w:rFonts w:ascii="Times New Roman" w:hAnsi="Times New Roman" w:cs="Times New Roman"/>
          <w:sz w:val="20"/>
          <w:szCs w:val="20"/>
        </w:rPr>
        <w:t>any</w:t>
      </w:r>
      <w:r>
        <w:rPr>
          <w:rFonts w:ascii="Times New Roman" w:hAnsi="Times New Roman" w:cs="Times New Roman"/>
          <w:sz w:val="20"/>
          <w:szCs w:val="20"/>
        </w:rPr>
        <w:t xml:space="preserve"> winning sequence of tiles would</w:t>
      </w:r>
      <w:r w:rsidR="00E06669">
        <w:rPr>
          <w:rFonts w:ascii="Times New Roman" w:hAnsi="Times New Roman" w:cs="Times New Roman"/>
          <w:sz w:val="20"/>
          <w:szCs w:val="20"/>
        </w:rPr>
        <w:t xml:space="preserve"> </w:t>
      </w:r>
      <w:r>
        <w:rPr>
          <w:rFonts w:ascii="Times New Roman" w:hAnsi="Times New Roman" w:cs="Times New Roman"/>
          <w:sz w:val="20"/>
          <w:szCs w:val="20"/>
        </w:rPr>
        <w:t>be composed of multiple pairs of adjacent cells,</w:t>
      </w:r>
      <w:r w:rsidR="00E06669">
        <w:rPr>
          <w:rFonts w:ascii="Times New Roman" w:hAnsi="Times New Roman" w:cs="Times New Roman"/>
          <w:sz w:val="20"/>
          <w:szCs w:val="20"/>
        </w:rPr>
        <w:t xml:space="preserve"> evaluating</w:t>
      </w:r>
      <w:r>
        <w:rPr>
          <w:rFonts w:ascii="Times New Roman" w:hAnsi="Times New Roman" w:cs="Times New Roman"/>
          <w:sz w:val="20"/>
          <w:szCs w:val="20"/>
        </w:rPr>
        <w:t xml:space="preserve"> cell adjacency is </w:t>
      </w:r>
      <w:r w:rsidR="00E06669">
        <w:rPr>
          <w:rFonts w:ascii="Times New Roman" w:hAnsi="Times New Roman" w:cs="Times New Roman"/>
          <w:sz w:val="20"/>
          <w:szCs w:val="20"/>
        </w:rPr>
        <w:t xml:space="preserve">a </w:t>
      </w:r>
      <w:r w:rsidR="009238D7">
        <w:rPr>
          <w:rFonts w:ascii="Times New Roman" w:hAnsi="Times New Roman" w:cs="Times New Roman"/>
          <w:sz w:val="20"/>
          <w:szCs w:val="20"/>
        </w:rPr>
        <w:t xml:space="preserve">necessary </w:t>
      </w:r>
      <w:r w:rsidR="00E06669">
        <w:rPr>
          <w:rFonts w:ascii="Times New Roman" w:hAnsi="Times New Roman" w:cs="Times New Roman"/>
          <w:sz w:val="20"/>
          <w:szCs w:val="20"/>
        </w:rPr>
        <w:t xml:space="preserve">condition for detecting a winning state. </w:t>
      </w:r>
    </w:p>
    <w:p w:rsidR="00E06669" w:rsidRDefault="00E06669" w:rsidP="00F33E76">
      <w:pPr>
        <w:spacing w:line="252" w:lineRule="auto"/>
        <w:contextualSpacing/>
        <w:jc w:val="both"/>
        <w:rPr>
          <w:rFonts w:ascii="Times New Roman" w:hAnsi="Times New Roman" w:cs="Times New Roman"/>
          <w:sz w:val="20"/>
          <w:szCs w:val="20"/>
        </w:rPr>
      </w:pPr>
    </w:p>
    <w:p w:rsidR="00C929BD" w:rsidRDefault="003A1552" w:rsidP="00F33E76">
      <w:pPr>
        <w:spacing w:line="252" w:lineRule="auto"/>
        <w:contextualSpacing/>
        <w:jc w:val="both"/>
        <w:rPr>
          <w:rFonts w:ascii="Times New Roman" w:hAnsi="Times New Roman" w:cs="Times New Roman"/>
          <w:sz w:val="20"/>
          <w:szCs w:val="20"/>
        </w:rPr>
      </w:pPr>
      <w:r>
        <w:rPr>
          <w:rFonts w:ascii="Times New Roman" w:hAnsi="Times New Roman" w:cs="Times New Roman"/>
          <w:sz w:val="20"/>
          <w:szCs w:val="20"/>
        </w:rPr>
        <w:t>Commonly, cells of the Hex board are indexed via their column number (‘1’ – ‘9’) and their row letter (‘A’ – ‘I’); however, defining cell adjacency rules in such a manner usually requires a two-step check (verifying</w:t>
      </w:r>
      <w:r w:rsidR="00C929BD">
        <w:rPr>
          <w:rFonts w:ascii="Times New Roman" w:hAnsi="Times New Roman" w:cs="Times New Roman"/>
          <w:sz w:val="20"/>
          <w:szCs w:val="20"/>
        </w:rPr>
        <w:t xml:space="preserve"> that two cells exist in adjacent columns, and then in adjacent rows). As an alternative, we can assign each cell of the board a numerical index as follows:</w:t>
      </w:r>
    </w:p>
    <w:p w:rsidR="00C929BD" w:rsidRDefault="00C929BD" w:rsidP="00F33E76">
      <w:pPr>
        <w:spacing w:line="252" w:lineRule="auto"/>
        <w:contextualSpacing/>
        <w:jc w:val="both"/>
        <w:rPr>
          <w:rFonts w:ascii="Times New Roman" w:hAnsi="Times New Roman" w:cs="Times New Roman"/>
          <w:sz w:val="20"/>
          <w:szCs w:val="20"/>
        </w:rPr>
      </w:pPr>
    </w:p>
    <w:p w:rsidR="003A1552" w:rsidRDefault="00A6434C" w:rsidP="00F33E76">
      <w:pPr>
        <w:spacing w:line="252" w:lineRule="auto"/>
        <w:contextualSpacing/>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CCA481F">
            <wp:extent cx="731520" cy="5160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4040" cy="574245"/>
                    </a:xfrm>
                    <a:prstGeom prst="rect">
                      <a:avLst/>
                    </a:prstGeom>
                    <a:noFill/>
                  </pic:spPr>
                </pic:pic>
              </a:graphicData>
            </a:graphic>
          </wp:inline>
        </w:drawing>
      </w:r>
    </w:p>
    <w:p w:rsidR="00C929BD" w:rsidRPr="00C929BD" w:rsidRDefault="00C929BD" w:rsidP="00F33E76">
      <w:pPr>
        <w:spacing w:line="252" w:lineRule="auto"/>
        <w:contextualSpacing/>
        <w:jc w:val="both"/>
        <w:rPr>
          <w:rFonts w:ascii="Times New Roman" w:hAnsi="Times New Roman" w:cs="Times New Roman"/>
          <w:sz w:val="10"/>
          <w:szCs w:val="20"/>
        </w:rPr>
      </w:pPr>
    </w:p>
    <w:p w:rsidR="00C929BD" w:rsidRDefault="00C929BD" w:rsidP="00F33E76">
      <w:pPr>
        <w:spacing w:line="252" w:lineRule="auto"/>
        <w:contextualSpacing/>
        <w:jc w:val="center"/>
        <w:rPr>
          <w:rFonts w:ascii="Times New Roman" w:hAnsi="Times New Roman" w:cs="Times New Roman"/>
          <w:sz w:val="16"/>
          <w:szCs w:val="16"/>
        </w:rPr>
      </w:pPr>
      <w:r>
        <w:rPr>
          <w:rFonts w:ascii="Times New Roman" w:hAnsi="Times New Roman" w:cs="Times New Roman"/>
          <w:i/>
          <w:sz w:val="16"/>
          <w:szCs w:val="16"/>
        </w:rPr>
        <w:t xml:space="preserve">Figure 2. </w:t>
      </w:r>
      <w:r w:rsidR="00A6434C">
        <w:rPr>
          <w:rFonts w:ascii="Times New Roman" w:hAnsi="Times New Roman" w:cs="Times New Roman"/>
          <w:sz w:val="16"/>
          <w:szCs w:val="16"/>
        </w:rPr>
        <w:t>(Partial) n</w:t>
      </w:r>
      <w:r>
        <w:rPr>
          <w:rFonts w:ascii="Times New Roman" w:hAnsi="Times New Roman" w:cs="Times New Roman"/>
          <w:sz w:val="16"/>
          <w:szCs w:val="16"/>
        </w:rPr>
        <w:t xml:space="preserve">umerical indexing of 9 </w:t>
      </w:r>
      <w:r>
        <w:rPr>
          <w:rFonts w:ascii="Times New Roman" w:hAnsi="Times New Roman" w:cs="Times New Roman"/>
          <w:i/>
          <w:sz w:val="16"/>
          <w:szCs w:val="16"/>
        </w:rPr>
        <w:t xml:space="preserve">x </w:t>
      </w:r>
      <w:r>
        <w:rPr>
          <w:rFonts w:ascii="Times New Roman" w:hAnsi="Times New Roman" w:cs="Times New Roman"/>
          <w:sz w:val="16"/>
          <w:szCs w:val="16"/>
        </w:rPr>
        <w:t>9 Hex Board</w:t>
      </w:r>
    </w:p>
    <w:p w:rsidR="00C929BD" w:rsidRDefault="00C929BD" w:rsidP="00F33E76">
      <w:pPr>
        <w:spacing w:line="252" w:lineRule="auto"/>
        <w:contextualSpacing/>
        <w:jc w:val="both"/>
        <w:rPr>
          <w:rFonts w:ascii="Times New Roman" w:hAnsi="Times New Roman" w:cs="Times New Roman"/>
          <w:sz w:val="16"/>
          <w:szCs w:val="16"/>
        </w:rPr>
      </w:pPr>
    </w:p>
    <w:p w:rsidR="00C929BD" w:rsidRDefault="00C929BD" w:rsidP="00F33E76">
      <w:pPr>
        <w:spacing w:line="252" w:lineRule="auto"/>
        <w:contextualSpacing/>
        <w:jc w:val="both"/>
        <w:rPr>
          <w:rFonts w:ascii="Times New Roman" w:hAnsi="Times New Roman" w:cs="Times New Roman"/>
          <w:sz w:val="20"/>
          <w:szCs w:val="16"/>
        </w:rPr>
      </w:pPr>
      <w:r w:rsidRPr="00C929BD">
        <w:rPr>
          <w:rFonts w:ascii="Times New Roman" w:hAnsi="Times New Roman" w:cs="Times New Roman"/>
          <w:sz w:val="20"/>
          <w:szCs w:val="16"/>
        </w:rPr>
        <w:t>By</w:t>
      </w:r>
      <w:r>
        <w:rPr>
          <w:rFonts w:ascii="Times New Roman" w:hAnsi="Times New Roman" w:cs="Times New Roman"/>
          <w:sz w:val="20"/>
          <w:szCs w:val="16"/>
        </w:rPr>
        <w:t xml:space="preserve"> indexing the cells in this way, we note the following:</w:t>
      </w:r>
    </w:p>
    <w:p w:rsidR="00C929BD" w:rsidRPr="00C929BD" w:rsidRDefault="00C929BD" w:rsidP="00F33E76">
      <w:pPr>
        <w:spacing w:line="252" w:lineRule="auto"/>
        <w:contextualSpacing/>
        <w:jc w:val="both"/>
        <w:rPr>
          <w:rFonts w:ascii="Times New Roman" w:hAnsi="Times New Roman" w:cs="Times New Roman"/>
          <w:sz w:val="10"/>
          <w:szCs w:val="16"/>
        </w:rPr>
      </w:pPr>
    </w:p>
    <w:p w:rsidR="00C929BD" w:rsidRDefault="00C929BD" w:rsidP="00F33E76">
      <w:pPr>
        <w:spacing w:line="252" w:lineRule="auto"/>
        <w:contextualSpacing/>
        <w:jc w:val="both"/>
        <w:rPr>
          <w:rFonts w:ascii="Times New Roman" w:hAnsi="Times New Roman" w:cs="Times New Roman"/>
          <w:i/>
          <w:sz w:val="20"/>
          <w:szCs w:val="16"/>
        </w:rPr>
      </w:pPr>
      <w:r>
        <w:rPr>
          <w:rFonts w:ascii="Times New Roman" w:hAnsi="Times New Roman" w:cs="Times New Roman"/>
          <w:b/>
          <w:sz w:val="20"/>
          <w:szCs w:val="16"/>
        </w:rPr>
        <w:t xml:space="preserve">(1) </w:t>
      </w:r>
      <w:r>
        <w:rPr>
          <w:rFonts w:ascii="Times New Roman" w:hAnsi="Times New Roman" w:cs="Times New Roman"/>
          <w:i/>
          <w:sz w:val="20"/>
          <w:szCs w:val="16"/>
        </w:rPr>
        <w:t>Adjacency rules can be codified arithmetically</w:t>
      </w:r>
      <w:r w:rsidR="00A6434C">
        <w:rPr>
          <w:rStyle w:val="FootnoteReference"/>
          <w:rFonts w:ascii="Times New Roman" w:hAnsi="Times New Roman" w:cs="Times New Roman"/>
          <w:i/>
          <w:sz w:val="20"/>
          <w:szCs w:val="16"/>
        </w:rPr>
        <w:footnoteReference w:id="1"/>
      </w:r>
      <w:r>
        <w:rPr>
          <w:rFonts w:ascii="Times New Roman" w:hAnsi="Times New Roman" w:cs="Times New Roman"/>
          <w:i/>
          <w:sz w:val="20"/>
          <w:szCs w:val="16"/>
        </w:rPr>
        <w:t xml:space="preserve">: </w:t>
      </w:r>
    </w:p>
    <w:p w:rsidR="001C46A7" w:rsidRPr="001C46A7" w:rsidRDefault="001C46A7" w:rsidP="00F33E76">
      <w:pPr>
        <w:spacing w:line="252" w:lineRule="auto"/>
        <w:contextualSpacing/>
        <w:jc w:val="both"/>
        <w:rPr>
          <w:rFonts w:ascii="Times New Roman" w:hAnsi="Times New Roman" w:cs="Times New Roman"/>
          <w:i/>
          <w:sz w:val="10"/>
          <w:szCs w:val="16"/>
        </w:rPr>
      </w:pPr>
    </w:p>
    <w:p w:rsidR="001C46A7" w:rsidRPr="001C46A7" w:rsidRDefault="001C46A7" w:rsidP="00F33E76">
      <w:pPr>
        <w:spacing w:line="252" w:lineRule="auto"/>
        <w:contextualSpacing/>
        <w:jc w:val="both"/>
        <w:rPr>
          <w:rFonts w:ascii="Times New Roman" w:hAnsi="Times New Roman" w:cs="Times New Roman"/>
          <w:i/>
          <w:sz w:val="4"/>
          <w:szCs w:val="16"/>
        </w:rPr>
      </w:pPr>
    </w:p>
    <w:p w:rsidR="001C46A7" w:rsidRDefault="001C46A7" w:rsidP="00F33E76">
      <w:pPr>
        <w:spacing w:line="252" w:lineRule="auto"/>
        <w:contextualSpacing/>
        <w:jc w:val="center"/>
        <w:rPr>
          <w:rFonts w:ascii="Times New Roman" w:hAnsi="Times New Roman" w:cs="Times New Roman"/>
          <w:sz w:val="20"/>
          <w:szCs w:val="16"/>
        </w:rPr>
      </w:pPr>
      <w:r>
        <w:rPr>
          <w:rFonts w:ascii="Times New Roman" w:hAnsi="Times New Roman" w:cs="Times New Roman"/>
          <w:noProof/>
          <w:sz w:val="20"/>
          <w:szCs w:val="16"/>
        </w:rPr>
        <w:drawing>
          <wp:inline distT="0" distB="0" distL="0" distR="0" wp14:anchorId="67C540C3">
            <wp:extent cx="1528877" cy="508463"/>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4344" cy="560167"/>
                    </a:xfrm>
                    <a:prstGeom prst="rect">
                      <a:avLst/>
                    </a:prstGeom>
                    <a:noFill/>
                  </pic:spPr>
                </pic:pic>
              </a:graphicData>
            </a:graphic>
          </wp:inline>
        </w:drawing>
      </w:r>
    </w:p>
    <w:p w:rsidR="00957847" w:rsidRPr="00957847" w:rsidRDefault="00957847" w:rsidP="00F33E76">
      <w:pPr>
        <w:spacing w:line="252" w:lineRule="auto"/>
        <w:contextualSpacing/>
        <w:jc w:val="center"/>
        <w:rPr>
          <w:rFonts w:ascii="Times New Roman" w:hAnsi="Times New Roman" w:cs="Times New Roman"/>
          <w:sz w:val="10"/>
          <w:szCs w:val="16"/>
        </w:rPr>
      </w:pPr>
    </w:p>
    <w:p w:rsidR="00957847" w:rsidRPr="00957847" w:rsidRDefault="00957847" w:rsidP="00F33E76">
      <w:pPr>
        <w:spacing w:line="252" w:lineRule="auto"/>
        <w:contextualSpacing/>
        <w:jc w:val="center"/>
        <w:rPr>
          <w:rFonts w:ascii="Times New Roman" w:hAnsi="Times New Roman" w:cs="Times New Roman"/>
          <w:sz w:val="16"/>
          <w:szCs w:val="16"/>
        </w:rPr>
      </w:pPr>
      <w:r>
        <w:rPr>
          <w:rFonts w:ascii="Times New Roman" w:hAnsi="Times New Roman" w:cs="Times New Roman"/>
          <w:i/>
          <w:sz w:val="16"/>
          <w:szCs w:val="16"/>
        </w:rPr>
        <w:t xml:space="preserve">Figure 3. </w:t>
      </w:r>
      <w:r>
        <w:rPr>
          <w:rFonts w:ascii="Times New Roman" w:hAnsi="Times New Roman" w:cs="Times New Roman"/>
          <w:sz w:val="16"/>
          <w:szCs w:val="16"/>
        </w:rPr>
        <w:t>Two cells (11, 38) and all their adjacent cells</w:t>
      </w:r>
    </w:p>
    <w:p w:rsidR="00621E76" w:rsidRPr="00621E76" w:rsidRDefault="00621E76" w:rsidP="00F33E76">
      <w:pPr>
        <w:spacing w:line="252" w:lineRule="auto"/>
        <w:contextualSpacing/>
        <w:jc w:val="both"/>
        <w:rPr>
          <w:rFonts w:ascii="Times New Roman" w:hAnsi="Times New Roman" w:cs="Times New Roman"/>
          <w:sz w:val="10"/>
          <w:szCs w:val="16"/>
        </w:rPr>
      </w:pPr>
    </w:p>
    <w:p w:rsidR="00C929BD" w:rsidRPr="00C929BD" w:rsidRDefault="00621E76" w:rsidP="00F33E76">
      <w:pPr>
        <w:spacing w:line="252" w:lineRule="auto"/>
        <w:contextualSpacing/>
        <w:jc w:val="both"/>
        <w:rPr>
          <w:rFonts w:ascii="Times New Roman" w:hAnsi="Times New Roman" w:cs="Times New Roman"/>
          <w:sz w:val="20"/>
          <w:szCs w:val="16"/>
        </w:rPr>
      </w:pPr>
      <w:r>
        <w:rPr>
          <w:rFonts w:ascii="Times New Roman" w:hAnsi="Times New Roman" w:cs="Times New Roman"/>
          <w:sz w:val="20"/>
          <w:szCs w:val="16"/>
        </w:rPr>
        <w:t>E.g. f</w:t>
      </w:r>
      <w:r w:rsidR="001C46A7">
        <w:rPr>
          <w:rFonts w:ascii="Times New Roman" w:hAnsi="Times New Roman" w:cs="Times New Roman"/>
          <w:sz w:val="20"/>
          <w:szCs w:val="16"/>
        </w:rPr>
        <w:t xml:space="preserve">or cell 11 (denoted cell </w:t>
      </w:r>
      <w:r w:rsidR="003207E7">
        <w:rPr>
          <w:rFonts w:ascii="Times New Roman" w:hAnsi="Times New Roman" w:cs="Times New Roman"/>
          <w:i/>
          <w:sz w:val="20"/>
          <w:szCs w:val="16"/>
        </w:rPr>
        <w:t>c</w:t>
      </w:r>
      <w:r w:rsidR="001C46A7">
        <w:rPr>
          <w:rFonts w:ascii="Times New Roman" w:hAnsi="Times New Roman" w:cs="Times New Roman"/>
          <w:sz w:val="20"/>
          <w:szCs w:val="16"/>
        </w:rPr>
        <w:t>), adjacent cells are those indexed at 2</w:t>
      </w:r>
      <w:r>
        <w:rPr>
          <w:rFonts w:ascii="Times New Roman" w:hAnsi="Times New Roman" w:cs="Times New Roman"/>
          <w:sz w:val="20"/>
          <w:szCs w:val="16"/>
        </w:rPr>
        <w:t>, 3, 10, 12, 19, and 20. For cell 38, adjacent cells are those indexed at 29, 30, 37, 39, 46, and 47. Using the proposed numbering scheme, adjacent cells can be defined for</w:t>
      </w:r>
      <w:r>
        <w:rPr>
          <w:rFonts w:ascii="Times New Roman" w:hAnsi="Times New Roman" w:cs="Times New Roman"/>
          <w:i/>
          <w:sz w:val="20"/>
          <w:szCs w:val="16"/>
        </w:rPr>
        <w:t xml:space="preserve"> </w:t>
      </w:r>
      <w:r w:rsidRPr="00621E76">
        <w:rPr>
          <w:rFonts w:ascii="Times New Roman" w:hAnsi="Times New Roman" w:cs="Times New Roman"/>
          <w:b/>
          <w:sz w:val="20"/>
          <w:szCs w:val="16"/>
        </w:rPr>
        <w:t>both</w:t>
      </w:r>
      <w:r>
        <w:rPr>
          <w:rFonts w:ascii="Times New Roman" w:hAnsi="Times New Roman" w:cs="Times New Roman"/>
          <w:i/>
          <w:sz w:val="20"/>
          <w:szCs w:val="16"/>
        </w:rPr>
        <w:t xml:space="preserve"> </w:t>
      </w:r>
      <w:r>
        <w:rPr>
          <w:rFonts w:ascii="Times New Roman" w:hAnsi="Times New Roman" w:cs="Times New Roman"/>
          <w:sz w:val="20"/>
          <w:szCs w:val="16"/>
        </w:rPr>
        <w:t xml:space="preserve">cells as those cells at indexes </w:t>
      </w:r>
      <w:r w:rsidR="003207E7">
        <w:rPr>
          <w:rFonts w:ascii="Times New Roman" w:hAnsi="Times New Roman" w:cs="Times New Roman"/>
          <w:i/>
          <w:sz w:val="20"/>
          <w:szCs w:val="16"/>
        </w:rPr>
        <w:t>c</w:t>
      </w:r>
      <w:r>
        <w:rPr>
          <w:rFonts w:ascii="Times New Roman" w:hAnsi="Times New Roman" w:cs="Times New Roman"/>
          <w:i/>
          <w:sz w:val="20"/>
          <w:szCs w:val="16"/>
        </w:rPr>
        <w:t xml:space="preserve"> – </w:t>
      </w:r>
      <w:r>
        <w:rPr>
          <w:rFonts w:ascii="Times New Roman" w:hAnsi="Times New Roman" w:cs="Times New Roman"/>
          <w:sz w:val="20"/>
          <w:szCs w:val="16"/>
        </w:rPr>
        <w:t xml:space="preserve">8, </w:t>
      </w:r>
      <w:r w:rsidR="003207E7">
        <w:rPr>
          <w:rFonts w:ascii="Times New Roman" w:hAnsi="Times New Roman" w:cs="Times New Roman"/>
          <w:i/>
          <w:sz w:val="20"/>
          <w:szCs w:val="16"/>
        </w:rPr>
        <w:t>c</w:t>
      </w:r>
      <w:r>
        <w:rPr>
          <w:rFonts w:ascii="Times New Roman" w:hAnsi="Times New Roman" w:cs="Times New Roman"/>
          <w:i/>
          <w:sz w:val="20"/>
          <w:szCs w:val="16"/>
        </w:rPr>
        <w:t xml:space="preserve"> – </w:t>
      </w:r>
      <w:r>
        <w:rPr>
          <w:rFonts w:ascii="Times New Roman" w:hAnsi="Times New Roman" w:cs="Times New Roman"/>
          <w:sz w:val="20"/>
          <w:szCs w:val="16"/>
        </w:rPr>
        <w:t xml:space="preserve">9, </w:t>
      </w:r>
      <w:r w:rsidR="003207E7">
        <w:rPr>
          <w:rFonts w:ascii="Times New Roman" w:hAnsi="Times New Roman" w:cs="Times New Roman"/>
          <w:i/>
          <w:sz w:val="20"/>
          <w:szCs w:val="16"/>
        </w:rPr>
        <w:t>c</w:t>
      </w:r>
      <w:r>
        <w:rPr>
          <w:rFonts w:ascii="Times New Roman" w:hAnsi="Times New Roman" w:cs="Times New Roman"/>
          <w:sz w:val="20"/>
          <w:szCs w:val="16"/>
        </w:rPr>
        <w:t xml:space="preserve"> – 1, </w:t>
      </w:r>
      <w:r w:rsidR="003207E7">
        <w:rPr>
          <w:rFonts w:ascii="Times New Roman" w:hAnsi="Times New Roman" w:cs="Times New Roman"/>
          <w:i/>
          <w:sz w:val="20"/>
          <w:szCs w:val="16"/>
        </w:rPr>
        <w:t>c</w:t>
      </w:r>
      <w:r>
        <w:rPr>
          <w:rFonts w:ascii="Times New Roman" w:hAnsi="Times New Roman" w:cs="Times New Roman"/>
          <w:i/>
          <w:sz w:val="20"/>
          <w:szCs w:val="16"/>
        </w:rPr>
        <w:t xml:space="preserve"> </w:t>
      </w:r>
      <w:r>
        <w:rPr>
          <w:rFonts w:ascii="Times New Roman" w:hAnsi="Times New Roman" w:cs="Times New Roman"/>
          <w:sz w:val="20"/>
          <w:szCs w:val="16"/>
        </w:rPr>
        <w:t xml:space="preserve">+ 1, </w:t>
      </w:r>
      <w:r w:rsidR="003207E7">
        <w:rPr>
          <w:rFonts w:ascii="Times New Roman" w:hAnsi="Times New Roman" w:cs="Times New Roman"/>
          <w:i/>
          <w:sz w:val="20"/>
          <w:szCs w:val="16"/>
        </w:rPr>
        <w:t>c</w:t>
      </w:r>
      <w:r>
        <w:rPr>
          <w:rFonts w:ascii="Times New Roman" w:hAnsi="Times New Roman" w:cs="Times New Roman"/>
          <w:i/>
          <w:sz w:val="20"/>
          <w:szCs w:val="16"/>
        </w:rPr>
        <w:t xml:space="preserve"> </w:t>
      </w:r>
      <w:r>
        <w:rPr>
          <w:rFonts w:ascii="Times New Roman" w:hAnsi="Times New Roman" w:cs="Times New Roman"/>
          <w:sz w:val="20"/>
          <w:szCs w:val="16"/>
        </w:rPr>
        <w:t>+ 8, and</w:t>
      </w:r>
      <w:r w:rsidR="00957847">
        <w:rPr>
          <w:rFonts w:ascii="Times New Roman" w:hAnsi="Times New Roman" w:cs="Times New Roman"/>
          <w:sz w:val="20"/>
          <w:szCs w:val="16"/>
        </w:rPr>
        <w:t xml:space="preserve">         </w:t>
      </w:r>
      <w:r w:rsidR="003207E7">
        <w:rPr>
          <w:rFonts w:ascii="Times New Roman" w:hAnsi="Times New Roman" w:cs="Times New Roman"/>
          <w:sz w:val="20"/>
          <w:szCs w:val="16"/>
        </w:rPr>
        <w:t xml:space="preserve"> </w:t>
      </w:r>
      <w:r w:rsidR="003207E7">
        <w:rPr>
          <w:rFonts w:ascii="Times New Roman" w:hAnsi="Times New Roman" w:cs="Times New Roman"/>
          <w:i/>
          <w:sz w:val="20"/>
          <w:szCs w:val="16"/>
        </w:rPr>
        <w:t>c</w:t>
      </w:r>
      <w:r>
        <w:rPr>
          <w:rFonts w:ascii="Times New Roman" w:hAnsi="Times New Roman" w:cs="Times New Roman"/>
          <w:i/>
          <w:sz w:val="20"/>
          <w:szCs w:val="16"/>
        </w:rPr>
        <w:t xml:space="preserve"> </w:t>
      </w:r>
      <w:r>
        <w:rPr>
          <w:rFonts w:ascii="Times New Roman" w:hAnsi="Times New Roman" w:cs="Times New Roman"/>
          <w:sz w:val="20"/>
          <w:szCs w:val="16"/>
        </w:rPr>
        <w:t>+ 9</w:t>
      </w:r>
      <w:r w:rsidR="003207E7">
        <w:rPr>
          <w:rStyle w:val="FootnoteReference"/>
          <w:rFonts w:ascii="Times New Roman" w:hAnsi="Times New Roman" w:cs="Times New Roman"/>
          <w:sz w:val="20"/>
          <w:szCs w:val="16"/>
        </w:rPr>
        <w:footnoteReference w:id="2"/>
      </w:r>
      <w:r>
        <w:rPr>
          <w:rFonts w:ascii="Times New Roman" w:hAnsi="Times New Roman" w:cs="Times New Roman"/>
          <w:sz w:val="20"/>
          <w:szCs w:val="16"/>
        </w:rPr>
        <w:t xml:space="preserve">.  </w:t>
      </w:r>
      <w:r w:rsidR="00C929BD">
        <w:rPr>
          <w:rFonts w:ascii="Times New Roman" w:hAnsi="Times New Roman" w:cs="Times New Roman"/>
          <w:sz w:val="20"/>
          <w:szCs w:val="16"/>
        </w:rPr>
        <w:tab/>
      </w:r>
    </w:p>
    <w:p w:rsidR="00C929BD" w:rsidRPr="00C929BD" w:rsidRDefault="00C929BD" w:rsidP="00F33E76">
      <w:pPr>
        <w:spacing w:line="252" w:lineRule="auto"/>
        <w:contextualSpacing/>
        <w:jc w:val="both"/>
        <w:rPr>
          <w:rFonts w:ascii="Times New Roman" w:hAnsi="Times New Roman" w:cs="Times New Roman"/>
          <w:b/>
          <w:sz w:val="10"/>
          <w:szCs w:val="16"/>
        </w:rPr>
      </w:pPr>
    </w:p>
    <w:p w:rsidR="00C929BD" w:rsidRPr="003207E7" w:rsidRDefault="00C929BD" w:rsidP="00F33E76">
      <w:pPr>
        <w:spacing w:line="252" w:lineRule="auto"/>
        <w:contextualSpacing/>
        <w:jc w:val="both"/>
        <w:rPr>
          <w:rFonts w:ascii="Times New Roman" w:hAnsi="Times New Roman" w:cs="Times New Roman"/>
          <w:sz w:val="20"/>
          <w:szCs w:val="16"/>
        </w:rPr>
      </w:pPr>
      <w:r>
        <w:rPr>
          <w:rFonts w:ascii="Times New Roman" w:hAnsi="Times New Roman" w:cs="Times New Roman"/>
          <w:b/>
          <w:sz w:val="20"/>
          <w:szCs w:val="16"/>
        </w:rPr>
        <w:t>(2)</w:t>
      </w:r>
      <w:r w:rsidR="003207E7">
        <w:rPr>
          <w:rFonts w:ascii="Times New Roman" w:hAnsi="Times New Roman" w:cs="Times New Roman"/>
          <w:b/>
          <w:sz w:val="20"/>
          <w:szCs w:val="16"/>
        </w:rPr>
        <w:t xml:space="preserve"> </w:t>
      </w:r>
      <w:r w:rsidR="003207E7">
        <w:rPr>
          <w:rFonts w:ascii="Times New Roman" w:hAnsi="Times New Roman" w:cs="Times New Roman"/>
          <w:sz w:val="20"/>
          <w:szCs w:val="16"/>
        </w:rPr>
        <w:t xml:space="preserve">The </w:t>
      </w:r>
      <w:r w:rsidR="00D427A1">
        <w:rPr>
          <w:rFonts w:ascii="Times New Roman" w:hAnsi="Times New Roman" w:cs="Times New Roman"/>
          <w:sz w:val="20"/>
          <w:szCs w:val="16"/>
        </w:rPr>
        <w:t>column any given</w:t>
      </w:r>
      <w:r w:rsidR="003207E7">
        <w:rPr>
          <w:rFonts w:ascii="Times New Roman" w:hAnsi="Times New Roman" w:cs="Times New Roman"/>
          <w:sz w:val="20"/>
          <w:szCs w:val="16"/>
        </w:rPr>
        <w:t xml:space="preserve"> tile is in </w:t>
      </w:r>
      <w:r w:rsidR="00D427A1">
        <w:rPr>
          <w:rFonts w:ascii="Times New Roman" w:hAnsi="Times New Roman" w:cs="Times New Roman"/>
          <w:sz w:val="20"/>
          <w:szCs w:val="16"/>
        </w:rPr>
        <w:t>can be</w:t>
      </w:r>
      <w:r w:rsidR="003207E7">
        <w:rPr>
          <w:rFonts w:ascii="Times New Roman" w:hAnsi="Times New Roman" w:cs="Times New Roman"/>
          <w:sz w:val="20"/>
          <w:szCs w:val="16"/>
        </w:rPr>
        <w:t xml:space="preserve"> easily comput</w:t>
      </w:r>
      <w:r w:rsidR="00D427A1">
        <w:rPr>
          <w:rFonts w:ascii="Times New Roman" w:hAnsi="Times New Roman" w:cs="Times New Roman"/>
          <w:sz w:val="20"/>
          <w:szCs w:val="16"/>
        </w:rPr>
        <w:t>ed</w:t>
      </w:r>
      <w:r w:rsidR="003207E7">
        <w:rPr>
          <w:rFonts w:ascii="Times New Roman" w:hAnsi="Times New Roman" w:cs="Times New Roman"/>
          <w:sz w:val="20"/>
          <w:szCs w:val="16"/>
        </w:rPr>
        <w:t xml:space="preserve"> via modulo 9 </w:t>
      </w:r>
      <w:r w:rsidR="00D427A1">
        <w:rPr>
          <w:rFonts w:ascii="Times New Roman" w:hAnsi="Times New Roman" w:cs="Times New Roman"/>
          <w:sz w:val="20"/>
          <w:szCs w:val="16"/>
        </w:rPr>
        <w:t xml:space="preserve">conversion (e.g. </w:t>
      </w:r>
      <m:oMath>
        <m:r>
          <w:rPr>
            <w:rFonts w:ascii="Cambria Math" w:hAnsi="Cambria Math" w:cs="Times New Roman"/>
            <w:sz w:val="20"/>
            <w:szCs w:val="16"/>
          </w:rPr>
          <m:t xml:space="preserve">10 </m:t>
        </m:r>
        <m:r>
          <m:rPr>
            <m:sty m:val="p"/>
          </m:rPr>
          <w:rPr>
            <w:rFonts w:ascii="Cambria Math" w:hAnsi="Cambria Math" w:cs="Times New Roman"/>
            <w:sz w:val="20"/>
            <w:szCs w:val="16"/>
          </w:rPr>
          <m:t>mod</m:t>
        </m:r>
        <m:r>
          <w:rPr>
            <w:rFonts w:ascii="Cambria Math" w:hAnsi="Cambria Math" w:cs="Times New Roman"/>
            <w:sz w:val="20"/>
            <w:szCs w:val="16"/>
          </w:rPr>
          <m:t xml:space="preserve"> 9=</m:t>
        </m:r>
        <m:r>
          <m:rPr>
            <m:sty m:val="p"/>
          </m:rPr>
          <w:rPr>
            <w:rFonts w:ascii="Cambria Math" w:hAnsi="Cambria Math" w:cs="Times New Roman"/>
            <w:sz w:val="20"/>
            <w:szCs w:val="16"/>
          </w:rPr>
          <m:t xml:space="preserve">column </m:t>
        </m:r>
        <m:r>
          <w:rPr>
            <w:rFonts w:ascii="Cambria Math" w:hAnsi="Cambria Math" w:cs="Times New Roman"/>
            <w:sz w:val="20"/>
            <w:szCs w:val="16"/>
          </w:rPr>
          <m:t xml:space="preserve">1, </m:t>
        </m:r>
        <m:r>
          <w:rPr>
            <w:rFonts w:ascii="Cambria Math" w:hAnsi="Cambria Math" w:cs="Times New Roman"/>
            <w:sz w:val="20"/>
            <w:szCs w:val="16"/>
          </w:rPr>
          <m:t>67</m:t>
        </m:r>
        <m:r>
          <w:rPr>
            <w:rFonts w:ascii="Cambria Math" w:hAnsi="Cambria Math" w:cs="Times New Roman"/>
            <w:sz w:val="20"/>
            <w:szCs w:val="16"/>
          </w:rPr>
          <m:t xml:space="preserve"> </m:t>
        </m:r>
        <m:r>
          <m:rPr>
            <m:sty m:val="p"/>
          </m:rPr>
          <w:rPr>
            <w:rFonts w:ascii="Cambria Math" w:hAnsi="Cambria Math" w:cs="Times New Roman"/>
            <w:sz w:val="20"/>
            <w:szCs w:val="16"/>
          </w:rPr>
          <m:t>mod</m:t>
        </m:r>
        <m:r>
          <w:rPr>
            <w:rFonts w:ascii="Cambria Math" w:hAnsi="Cambria Math" w:cs="Times New Roman"/>
            <w:sz w:val="20"/>
            <w:szCs w:val="16"/>
          </w:rPr>
          <m:t xml:space="preserve"> 9=</m:t>
        </m:r>
        <m:r>
          <m:rPr>
            <m:sty m:val="p"/>
          </m:rPr>
          <w:rPr>
            <w:rFonts w:ascii="Cambria Math" w:hAnsi="Cambria Math" w:cs="Times New Roman"/>
            <w:sz w:val="20"/>
            <w:szCs w:val="16"/>
          </w:rPr>
          <m:t xml:space="preserve">column </m:t>
        </m:r>
        <m:r>
          <w:rPr>
            <w:rFonts w:ascii="Cambria Math" w:hAnsi="Cambria Math" w:cs="Times New Roman"/>
            <w:sz w:val="20"/>
            <w:szCs w:val="16"/>
          </w:rPr>
          <m:t>4</m:t>
        </m:r>
        <m:r>
          <w:rPr>
            <w:rFonts w:ascii="Cambria Math" w:hAnsi="Cambria Math" w:cs="Times New Roman"/>
            <w:sz w:val="20"/>
            <w:szCs w:val="16"/>
          </w:rPr>
          <m:t>)</m:t>
        </m:r>
      </m:oMath>
    </w:p>
    <w:p w:rsidR="00957847" w:rsidRDefault="00957847" w:rsidP="00F33E76">
      <w:pPr>
        <w:spacing w:line="252" w:lineRule="auto"/>
        <w:contextualSpacing/>
        <w:jc w:val="both"/>
        <w:rPr>
          <w:rFonts w:ascii="Times New Roman" w:hAnsi="Times New Roman" w:cs="Times New Roman"/>
          <w:b/>
          <w:sz w:val="20"/>
          <w:szCs w:val="20"/>
        </w:rPr>
      </w:pPr>
    </w:p>
    <w:p w:rsidR="003A1552" w:rsidRDefault="003A1552" w:rsidP="00F33E76">
      <w:pPr>
        <w:spacing w:line="252"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III. Rule Paradigm Reformulation </w:t>
      </w:r>
    </w:p>
    <w:p w:rsidR="00804D25" w:rsidRDefault="00343458" w:rsidP="00F33E76">
      <w:pPr>
        <w:spacing w:line="252" w:lineRule="auto"/>
        <w:contextualSpacing/>
        <w:jc w:val="both"/>
        <w:rPr>
          <w:rFonts w:ascii="Times New Roman" w:hAnsi="Times New Roman" w:cs="Times New Roman"/>
          <w:i/>
          <w:sz w:val="20"/>
          <w:szCs w:val="20"/>
        </w:rPr>
      </w:pPr>
      <w:r>
        <w:rPr>
          <w:rFonts w:ascii="Times New Roman" w:hAnsi="Times New Roman" w:cs="Times New Roman"/>
          <w:i/>
          <w:sz w:val="20"/>
          <w:szCs w:val="20"/>
        </w:rPr>
        <w:t xml:space="preserve">i. </w:t>
      </w:r>
      <w:r w:rsidR="00D948A3">
        <w:rPr>
          <w:rFonts w:ascii="Times New Roman" w:hAnsi="Times New Roman" w:cs="Times New Roman"/>
          <w:i/>
          <w:sz w:val="20"/>
          <w:szCs w:val="20"/>
        </w:rPr>
        <w:t>Naïve Sequence Generation</w:t>
      </w:r>
    </w:p>
    <w:p w:rsidR="00957847" w:rsidRDefault="00804D25" w:rsidP="00F33E76">
      <w:pPr>
        <w:spacing w:line="252" w:lineRule="auto"/>
        <w:contextualSpacing/>
        <w:jc w:val="both"/>
        <w:rPr>
          <w:rFonts w:ascii="Times New Roman" w:hAnsi="Times New Roman" w:cs="Times New Roman"/>
          <w:sz w:val="20"/>
          <w:szCs w:val="20"/>
        </w:rPr>
      </w:pPr>
      <w:r>
        <w:rPr>
          <w:rFonts w:ascii="Times New Roman" w:hAnsi="Times New Roman" w:cs="Times New Roman"/>
          <w:sz w:val="20"/>
          <w:szCs w:val="20"/>
        </w:rPr>
        <w:t>Though logic programming can be used to both define and then verify the existence of a wi</w:t>
      </w:r>
      <w:r w:rsidR="00FC34B9">
        <w:rPr>
          <w:rFonts w:ascii="Times New Roman" w:hAnsi="Times New Roman" w:cs="Times New Roman"/>
          <w:sz w:val="20"/>
          <w:szCs w:val="20"/>
        </w:rPr>
        <w:t>nning game state</w:t>
      </w:r>
      <w:r>
        <w:rPr>
          <w:rFonts w:ascii="Times New Roman" w:hAnsi="Times New Roman" w:cs="Times New Roman"/>
          <w:sz w:val="20"/>
          <w:szCs w:val="20"/>
        </w:rPr>
        <w:t>, abstracting the definition process away from logic program</w:t>
      </w:r>
      <w:r w:rsidR="00F41617">
        <w:rPr>
          <w:rFonts w:ascii="Times New Roman" w:hAnsi="Times New Roman" w:cs="Times New Roman"/>
          <w:sz w:val="20"/>
          <w:szCs w:val="20"/>
        </w:rPr>
        <w:t>ming</w:t>
      </w:r>
      <w:r>
        <w:rPr>
          <w:rFonts w:ascii="Times New Roman" w:hAnsi="Times New Roman" w:cs="Times New Roman"/>
          <w:sz w:val="20"/>
          <w:szCs w:val="20"/>
        </w:rPr>
        <w:t xml:space="preserve"> could greatly speed </w:t>
      </w:r>
      <w:r w:rsidR="00FC34B9">
        <w:rPr>
          <w:rFonts w:ascii="Times New Roman" w:hAnsi="Times New Roman" w:cs="Times New Roman"/>
          <w:sz w:val="20"/>
          <w:szCs w:val="20"/>
        </w:rPr>
        <w:t xml:space="preserve">in-game runtime. </w:t>
      </w:r>
      <w:r w:rsidR="00F41617">
        <w:rPr>
          <w:rFonts w:ascii="Times New Roman" w:hAnsi="Times New Roman" w:cs="Times New Roman"/>
          <w:sz w:val="20"/>
          <w:szCs w:val="20"/>
        </w:rPr>
        <w:t>Essentially, another programming</w:t>
      </w:r>
      <w:r w:rsidR="00200DF4">
        <w:rPr>
          <w:rFonts w:ascii="Times New Roman" w:hAnsi="Times New Roman" w:cs="Times New Roman"/>
          <w:sz w:val="20"/>
          <w:szCs w:val="20"/>
        </w:rPr>
        <w:t xml:space="preserve"> l</w:t>
      </w:r>
      <w:r w:rsidR="00F41617">
        <w:rPr>
          <w:rFonts w:ascii="Times New Roman" w:hAnsi="Times New Roman" w:cs="Times New Roman"/>
          <w:sz w:val="20"/>
          <w:szCs w:val="20"/>
        </w:rPr>
        <w:t xml:space="preserve">anguage (e.g. Python) can be used to </w:t>
      </w:r>
      <w:r w:rsidR="00FC34B9">
        <w:rPr>
          <w:rFonts w:ascii="Times New Roman" w:hAnsi="Times New Roman" w:cs="Times New Roman"/>
          <w:sz w:val="20"/>
          <w:szCs w:val="20"/>
        </w:rPr>
        <w:t>generate “winning sets</w:t>
      </w:r>
      <w:r w:rsidR="00FC34B9">
        <w:rPr>
          <w:rStyle w:val="FootnoteReference"/>
          <w:rFonts w:ascii="Times New Roman" w:hAnsi="Times New Roman" w:cs="Times New Roman"/>
          <w:sz w:val="20"/>
          <w:szCs w:val="20"/>
        </w:rPr>
        <w:footnoteReference w:id="3"/>
      </w:r>
      <w:r w:rsidR="00FC34B9">
        <w:rPr>
          <w:rFonts w:ascii="Times New Roman" w:hAnsi="Times New Roman" w:cs="Times New Roman"/>
          <w:sz w:val="20"/>
          <w:szCs w:val="20"/>
        </w:rPr>
        <w:t xml:space="preserve">” </w:t>
      </w:r>
      <w:r w:rsidR="00F41617">
        <w:rPr>
          <w:rFonts w:ascii="Times New Roman" w:hAnsi="Times New Roman" w:cs="Times New Roman"/>
          <w:sz w:val="20"/>
          <w:szCs w:val="20"/>
        </w:rPr>
        <w:t>while logic programming is used as a “verifier.” That is, after each move, the logic program could simply check if the cells controlled by a given player is a superset of a winning set.</w:t>
      </w:r>
      <w:r w:rsidR="00957847">
        <w:rPr>
          <w:rFonts w:ascii="Times New Roman" w:hAnsi="Times New Roman" w:cs="Times New Roman"/>
          <w:sz w:val="20"/>
          <w:szCs w:val="20"/>
        </w:rPr>
        <w:t xml:space="preserve"> </w:t>
      </w:r>
    </w:p>
    <w:p w:rsidR="00957847" w:rsidRDefault="00957847" w:rsidP="00F33E76">
      <w:pPr>
        <w:spacing w:line="252" w:lineRule="auto"/>
        <w:contextualSpacing/>
        <w:rPr>
          <w:rFonts w:ascii="Times New Roman" w:hAnsi="Times New Roman" w:cs="Times New Roman"/>
          <w:sz w:val="20"/>
          <w:szCs w:val="20"/>
        </w:rPr>
      </w:pPr>
    </w:p>
    <w:p w:rsidR="00343458" w:rsidRPr="00804D25" w:rsidRDefault="00F41617" w:rsidP="00AC078B">
      <w:pPr>
        <w:spacing w:line="252"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Under this paradigm, in-game win verification runs in—at worst—linear time and often faster than that. However, an enormous amount of time is necessary for the external program to compute all of these winning sets. Moreover, this pre-game computation time scales incredibly poorly as the size of Hex board increases. For these reasons, this approach is best reserved for </w:t>
      </w:r>
      <w:r w:rsidR="00957847">
        <w:rPr>
          <w:rFonts w:ascii="Times New Roman" w:hAnsi="Times New Roman" w:cs="Times New Roman"/>
          <w:sz w:val="20"/>
          <w:szCs w:val="20"/>
        </w:rPr>
        <w:t>very small</w:t>
      </w:r>
      <w:r>
        <w:rPr>
          <w:rFonts w:ascii="Times New Roman" w:hAnsi="Times New Roman" w:cs="Times New Roman"/>
          <w:sz w:val="20"/>
          <w:szCs w:val="20"/>
        </w:rPr>
        <w:t xml:space="preserve"> Hex boards. </w:t>
      </w:r>
    </w:p>
    <w:p w:rsidR="004B4680" w:rsidRPr="004B4680" w:rsidRDefault="004B4680" w:rsidP="00AC078B">
      <w:pPr>
        <w:spacing w:line="252" w:lineRule="auto"/>
        <w:contextualSpacing/>
        <w:jc w:val="both"/>
        <w:rPr>
          <w:rFonts w:ascii="Times New Roman" w:hAnsi="Times New Roman" w:cs="Times New Roman"/>
          <w:sz w:val="20"/>
          <w:szCs w:val="20"/>
        </w:rPr>
      </w:pPr>
    </w:p>
    <w:p w:rsidR="00343458" w:rsidRDefault="00343458" w:rsidP="00AC078B">
      <w:pPr>
        <w:spacing w:line="252" w:lineRule="auto"/>
        <w:contextualSpacing/>
        <w:jc w:val="both"/>
        <w:rPr>
          <w:rFonts w:ascii="Times New Roman" w:hAnsi="Times New Roman" w:cs="Times New Roman"/>
          <w:i/>
          <w:sz w:val="20"/>
          <w:szCs w:val="20"/>
        </w:rPr>
      </w:pPr>
      <w:r>
        <w:rPr>
          <w:rFonts w:ascii="Times New Roman" w:hAnsi="Times New Roman" w:cs="Times New Roman"/>
          <w:i/>
          <w:sz w:val="20"/>
          <w:szCs w:val="20"/>
        </w:rPr>
        <w:t>ii.</w:t>
      </w:r>
      <w:r w:rsidR="00957847">
        <w:rPr>
          <w:rFonts w:ascii="Times New Roman" w:hAnsi="Times New Roman" w:cs="Times New Roman"/>
          <w:i/>
          <w:sz w:val="20"/>
          <w:szCs w:val="20"/>
        </w:rPr>
        <w:t xml:space="preserve"> </w:t>
      </w:r>
      <w:r w:rsidR="00D948A3">
        <w:rPr>
          <w:rFonts w:ascii="Times New Roman" w:hAnsi="Times New Roman" w:cs="Times New Roman"/>
          <w:i/>
          <w:sz w:val="20"/>
          <w:szCs w:val="20"/>
        </w:rPr>
        <w:t>Power-set Constraints</w:t>
      </w:r>
    </w:p>
    <w:p w:rsidR="00957847" w:rsidRDefault="00957847" w:rsidP="00AC078B">
      <w:pPr>
        <w:spacing w:line="252"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Rather than generating all possible winning sets prior to gameplay, we can consider using logic programming to both generate and verify possible winning sets. Noting the condition that a player must control at least one cell in each column (or analogously, row) in order to have won, we </w:t>
      </w:r>
      <w:r w:rsidR="00200DF4">
        <w:rPr>
          <w:rFonts w:ascii="Times New Roman" w:hAnsi="Times New Roman" w:cs="Times New Roman"/>
          <w:sz w:val="20"/>
          <w:szCs w:val="20"/>
        </w:rPr>
        <w:t>devise</w:t>
      </w:r>
      <w:r>
        <w:rPr>
          <w:rFonts w:ascii="Times New Roman" w:hAnsi="Times New Roman" w:cs="Times New Roman"/>
          <w:sz w:val="20"/>
          <w:szCs w:val="20"/>
        </w:rPr>
        <w:t xml:space="preserve"> the following approach: </w:t>
      </w:r>
    </w:p>
    <w:p w:rsidR="00957847" w:rsidRDefault="00957847" w:rsidP="00AC078B">
      <w:pPr>
        <w:spacing w:line="252" w:lineRule="auto"/>
        <w:contextualSpacing/>
        <w:jc w:val="both"/>
        <w:rPr>
          <w:rFonts w:ascii="Times New Roman" w:hAnsi="Times New Roman" w:cs="Times New Roman"/>
          <w:sz w:val="20"/>
          <w:szCs w:val="20"/>
        </w:rPr>
      </w:pPr>
    </w:p>
    <w:p w:rsidR="00957847" w:rsidRDefault="00957847" w:rsidP="00AC078B">
      <w:pPr>
        <w:spacing w:line="252" w:lineRule="auto"/>
        <w:contextualSpacing/>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3EA2134">
            <wp:extent cx="2920735" cy="47037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7926"/>
                    <a:stretch/>
                  </pic:blipFill>
                  <pic:spPr bwMode="auto">
                    <a:xfrm>
                      <a:off x="0" y="0"/>
                      <a:ext cx="3015089" cy="485565"/>
                    </a:xfrm>
                    <a:prstGeom prst="rect">
                      <a:avLst/>
                    </a:prstGeom>
                    <a:noFill/>
                    <a:ln>
                      <a:noFill/>
                    </a:ln>
                    <a:extLst>
                      <a:ext uri="{53640926-AAD7-44D8-BBD7-CCE9431645EC}">
                        <a14:shadowObscured xmlns:a14="http://schemas.microsoft.com/office/drawing/2010/main"/>
                      </a:ext>
                    </a:extLst>
                  </pic:spPr>
                </pic:pic>
              </a:graphicData>
            </a:graphic>
          </wp:inline>
        </w:drawing>
      </w:r>
    </w:p>
    <w:p w:rsidR="00957847" w:rsidRDefault="00957847" w:rsidP="00AC078B">
      <w:pPr>
        <w:spacing w:line="252" w:lineRule="auto"/>
        <w:contextualSpacing/>
        <w:jc w:val="center"/>
        <w:rPr>
          <w:rFonts w:ascii="Times New Roman" w:hAnsi="Times New Roman" w:cs="Times New Roman"/>
          <w:sz w:val="16"/>
          <w:szCs w:val="20"/>
        </w:rPr>
      </w:pPr>
      <w:r>
        <w:rPr>
          <w:rFonts w:ascii="Times New Roman" w:hAnsi="Times New Roman" w:cs="Times New Roman"/>
          <w:i/>
          <w:sz w:val="16"/>
          <w:szCs w:val="20"/>
        </w:rPr>
        <w:t xml:space="preserve">Figure 4. </w:t>
      </w:r>
      <w:r>
        <w:rPr>
          <w:rFonts w:ascii="Times New Roman" w:hAnsi="Times New Roman" w:cs="Times New Roman"/>
          <w:sz w:val="16"/>
          <w:szCs w:val="20"/>
        </w:rPr>
        <w:t>Schematic of power-set constraint conceptualization</w:t>
      </w:r>
    </w:p>
    <w:p w:rsidR="00957847" w:rsidRDefault="00957847" w:rsidP="00AC078B">
      <w:pPr>
        <w:spacing w:line="252" w:lineRule="auto"/>
        <w:contextualSpacing/>
        <w:jc w:val="both"/>
        <w:rPr>
          <w:rFonts w:ascii="Times New Roman" w:hAnsi="Times New Roman" w:cs="Times New Roman"/>
          <w:sz w:val="10"/>
          <w:szCs w:val="20"/>
        </w:rPr>
      </w:pPr>
    </w:p>
    <w:p w:rsidR="00957847" w:rsidRPr="00BD2017" w:rsidRDefault="00957847" w:rsidP="00AC078B">
      <w:pPr>
        <w:spacing w:line="252" w:lineRule="auto"/>
        <w:contextualSpacing/>
        <w:jc w:val="both"/>
        <w:rPr>
          <w:rFonts w:ascii="Times New Roman" w:hAnsi="Times New Roman" w:cs="Times New Roman"/>
          <w:sz w:val="20"/>
          <w:szCs w:val="20"/>
        </w:rPr>
      </w:pPr>
      <w:r>
        <w:rPr>
          <w:rFonts w:ascii="Times New Roman" w:hAnsi="Times New Roman" w:cs="Times New Roman"/>
          <w:b/>
          <w:sz w:val="20"/>
          <w:szCs w:val="20"/>
        </w:rPr>
        <w:t xml:space="preserve">(1) </w:t>
      </w:r>
      <w:r w:rsidRPr="00BD2017">
        <w:rPr>
          <w:rFonts w:ascii="Times New Roman" w:hAnsi="Times New Roman" w:cs="Times New Roman"/>
          <w:i/>
          <w:sz w:val="20"/>
          <w:szCs w:val="20"/>
        </w:rPr>
        <w:t>Maintain a collection of all cells controlled by a player</w:t>
      </w:r>
      <w:r w:rsidR="00BD2017" w:rsidRPr="00BD2017">
        <w:rPr>
          <w:rFonts w:ascii="Times New Roman" w:hAnsi="Times New Roman" w:cs="Times New Roman"/>
          <w:i/>
          <w:sz w:val="20"/>
          <w:szCs w:val="20"/>
        </w:rPr>
        <w:t>.</w:t>
      </w:r>
    </w:p>
    <w:p w:rsidR="00957847" w:rsidRPr="00957847" w:rsidRDefault="00957847" w:rsidP="00AC078B">
      <w:pPr>
        <w:spacing w:line="252" w:lineRule="auto"/>
        <w:contextualSpacing/>
        <w:jc w:val="both"/>
        <w:rPr>
          <w:rFonts w:ascii="Times New Roman" w:hAnsi="Times New Roman" w:cs="Times New Roman"/>
          <w:sz w:val="20"/>
          <w:szCs w:val="20"/>
        </w:rPr>
      </w:pPr>
      <w:r>
        <w:rPr>
          <w:rFonts w:ascii="Times New Roman" w:hAnsi="Times New Roman" w:cs="Times New Roman"/>
          <w:b/>
          <w:sz w:val="20"/>
          <w:szCs w:val="20"/>
        </w:rPr>
        <w:t xml:space="preserve">(2) </w:t>
      </w:r>
      <w:r w:rsidRPr="00BD2017">
        <w:rPr>
          <w:rFonts w:ascii="Times New Roman" w:hAnsi="Times New Roman" w:cs="Times New Roman"/>
          <w:i/>
          <w:sz w:val="20"/>
          <w:szCs w:val="20"/>
        </w:rPr>
        <w:t>After each turn</w:t>
      </w:r>
      <w:r w:rsidR="00BD2017" w:rsidRPr="00BD2017">
        <w:rPr>
          <w:rFonts w:ascii="Times New Roman" w:hAnsi="Times New Roman" w:cs="Times New Roman"/>
          <w:i/>
          <w:sz w:val="20"/>
          <w:szCs w:val="20"/>
        </w:rPr>
        <w:t>, generate all 9-length subsets of all cells controlled by a player such that each element exists in a unique column.</w:t>
      </w:r>
    </w:p>
    <w:p w:rsidR="00957847" w:rsidRDefault="00957847" w:rsidP="00AC078B">
      <w:pPr>
        <w:spacing w:line="252" w:lineRule="auto"/>
        <w:contextualSpacing/>
        <w:jc w:val="both"/>
        <w:rPr>
          <w:rFonts w:ascii="Times New Roman" w:hAnsi="Times New Roman" w:cs="Times New Roman"/>
          <w:i/>
          <w:sz w:val="20"/>
          <w:szCs w:val="20"/>
        </w:rPr>
      </w:pPr>
      <w:r>
        <w:rPr>
          <w:rFonts w:ascii="Times New Roman" w:hAnsi="Times New Roman" w:cs="Times New Roman"/>
          <w:b/>
          <w:sz w:val="20"/>
          <w:szCs w:val="20"/>
        </w:rPr>
        <w:t>(3)</w:t>
      </w:r>
      <w:r w:rsidR="00BD2017">
        <w:rPr>
          <w:rFonts w:ascii="Times New Roman" w:hAnsi="Times New Roman" w:cs="Times New Roman"/>
          <w:b/>
          <w:sz w:val="20"/>
          <w:szCs w:val="20"/>
        </w:rPr>
        <w:t xml:space="preserve"> </w:t>
      </w:r>
      <w:r w:rsidR="00BD2017" w:rsidRPr="00BD2017">
        <w:rPr>
          <w:rFonts w:ascii="Times New Roman" w:hAnsi="Times New Roman" w:cs="Times New Roman"/>
          <w:i/>
          <w:sz w:val="20"/>
          <w:szCs w:val="20"/>
        </w:rPr>
        <w:t>For each subset, check if each element (omitting the first) obeys a numerical adjacency rule with regards to the prior element.</w:t>
      </w:r>
    </w:p>
    <w:p w:rsidR="00BD2017" w:rsidRPr="00BD2017" w:rsidRDefault="00BD2017" w:rsidP="00AC078B">
      <w:pPr>
        <w:spacing w:line="252" w:lineRule="auto"/>
        <w:contextualSpacing/>
        <w:jc w:val="both"/>
        <w:rPr>
          <w:rFonts w:ascii="Times New Roman" w:hAnsi="Times New Roman" w:cs="Times New Roman"/>
          <w:sz w:val="10"/>
          <w:szCs w:val="20"/>
        </w:rPr>
      </w:pPr>
    </w:p>
    <w:p w:rsidR="009436B1" w:rsidRPr="00182B41" w:rsidRDefault="00BD2017" w:rsidP="00AC078B">
      <w:pPr>
        <w:spacing w:line="252"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As compared to naïve sequence generation, this paradigm is more efficient as it only computes and verifies the possible winning sequences given a certain board state (instead of all winning sequences). However, this </w:t>
      </w:r>
      <w:r w:rsidR="00182B41">
        <w:rPr>
          <w:rFonts w:ascii="Times New Roman" w:hAnsi="Times New Roman" w:cs="Times New Roman"/>
          <w:sz w:val="20"/>
          <w:szCs w:val="20"/>
        </w:rPr>
        <w:t xml:space="preserve">paradigm fails to detect any winning subset that consists of more than 9 elements. The immediately apparent solution is to remove the 9-length restriction and to simply generate and verify all 9 to </w:t>
      </w:r>
      <w:r w:rsidR="00182B41">
        <w:rPr>
          <w:rFonts w:ascii="Times New Roman" w:hAnsi="Times New Roman" w:cs="Times New Roman"/>
          <w:i/>
          <w:sz w:val="20"/>
          <w:szCs w:val="20"/>
        </w:rPr>
        <w:t>m</w:t>
      </w:r>
      <w:r w:rsidR="00182B41">
        <w:rPr>
          <w:rFonts w:ascii="Times New Roman" w:hAnsi="Times New Roman" w:cs="Times New Roman"/>
          <w:sz w:val="20"/>
          <w:szCs w:val="20"/>
        </w:rPr>
        <w:t>-</w:t>
      </w:r>
      <w:r w:rsidR="00182B41" w:rsidRPr="00182B41">
        <w:rPr>
          <w:rFonts w:ascii="Times New Roman" w:hAnsi="Times New Roman" w:cs="Times New Roman"/>
          <w:sz w:val="20"/>
          <w:szCs w:val="20"/>
        </w:rPr>
        <w:t>length</w:t>
      </w:r>
      <w:r w:rsidR="00182B41">
        <w:rPr>
          <w:rFonts w:ascii="Times New Roman" w:hAnsi="Times New Roman" w:cs="Times New Roman"/>
          <w:sz w:val="20"/>
          <w:szCs w:val="20"/>
        </w:rPr>
        <w:t xml:space="preserve"> subsets (where </w:t>
      </w:r>
      <w:r w:rsidR="00182B41">
        <w:rPr>
          <w:rFonts w:ascii="Times New Roman" w:hAnsi="Times New Roman" w:cs="Times New Roman"/>
          <w:i/>
          <w:sz w:val="20"/>
          <w:szCs w:val="20"/>
        </w:rPr>
        <w:t xml:space="preserve">m </w:t>
      </w:r>
      <w:r w:rsidR="00182B41">
        <w:rPr>
          <w:rFonts w:ascii="Times New Roman" w:hAnsi="Times New Roman" w:cs="Times New Roman"/>
          <w:sz w:val="20"/>
          <w:szCs w:val="20"/>
        </w:rPr>
        <w:t xml:space="preserve">is the number of cells a given player controls). But, once the number of cells in a subset expands beyond 9, the restriction of one element corresponding to each column becomes invalidated as well. </w:t>
      </w:r>
      <w:r w:rsidR="009436B1">
        <w:rPr>
          <w:rFonts w:ascii="Times New Roman" w:hAnsi="Times New Roman" w:cs="Times New Roman"/>
          <w:sz w:val="20"/>
          <w:szCs w:val="20"/>
        </w:rPr>
        <w:t>With these</w:t>
      </w:r>
      <w:r w:rsidR="00200DF4">
        <w:rPr>
          <w:rFonts w:ascii="Times New Roman" w:hAnsi="Times New Roman" w:cs="Times New Roman"/>
          <w:sz w:val="20"/>
          <w:szCs w:val="20"/>
        </w:rPr>
        <w:t xml:space="preserve"> edge cases and </w:t>
      </w:r>
      <w:r w:rsidR="009436B1">
        <w:rPr>
          <w:rFonts w:ascii="Times New Roman" w:hAnsi="Times New Roman" w:cs="Times New Roman"/>
          <w:sz w:val="20"/>
          <w:szCs w:val="20"/>
        </w:rPr>
        <w:t xml:space="preserve">contradictions arising when we try to </w:t>
      </w:r>
      <w:r w:rsidR="00200DF4">
        <w:rPr>
          <w:rFonts w:ascii="Times New Roman" w:hAnsi="Times New Roman" w:cs="Times New Roman"/>
          <w:sz w:val="20"/>
          <w:szCs w:val="20"/>
        </w:rPr>
        <w:t>expand t</w:t>
      </w:r>
      <w:r w:rsidR="009436B1">
        <w:rPr>
          <w:rFonts w:ascii="Times New Roman" w:hAnsi="Times New Roman" w:cs="Times New Roman"/>
          <w:sz w:val="20"/>
          <w:szCs w:val="20"/>
        </w:rPr>
        <w:t>he base paradigm of power-set</w:t>
      </w:r>
      <w:r w:rsidR="00182B41">
        <w:rPr>
          <w:rFonts w:ascii="Times New Roman" w:hAnsi="Times New Roman" w:cs="Times New Roman"/>
          <w:sz w:val="20"/>
          <w:szCs w:val="20"/>
        </w:rPr>
        <w:t xml:space="preserve"> constraint</w:t>
      </w:r>
      <w:r w:rsidR="009436B1">
        <w:rPr>
          <w:rFonts w:ascii="Times New Roman" w:hAnsi="Times New Roman" w:cs="Times New Roman"/>
          <w:sz w:val="20"/>
          <w:szCs w:val="20"/>
        </w:rPr>
        <w:t xml:space="preserve">s, its value remains mostly as a </w:t>
      </w:r>
      <w:r w:rsidR="00200DF4">
        <w:rPr>
          <w:rFonts w:ascii="Times New Roman" w:hAnsi="Times New Roman" w:cs="Times New Roman"/>
          <w:sz w:val="20"/>
          <w:szCs w:val="20"/>
        </w:rPr>
        <w:t>step toward a more efficient paradigm.</w:t>
      </w:r>
    </w:p>
    <w:p w:rsidR="00957847" w:rsidRPr="00957847" w:rsidRDefault="00957847" w:rsidP="00AC078B">
      <w:pPr>
        <w:spacing w:line="252"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
    <w:p w:rsidR="00200DF4" w:rsidRDefault="00343458" w:rsidP="00AC078B">
      <w:pPr>
        <w:spacing w:line="252" w:lineRule="auto"/>
        <w:contextualSpacing/>
        <w:jc w:val="both"/>
        <w:rPr>
          <w:rFonts w:ascii="Times New Roman" w:hAnsi="Times New Roman" w:cs="Times New Roman"/>
          <w:i/>
          <w:sz w:val="20"/>
          <w:szCs w:val="20"/>
        </w:rPr>
      </w:pPr>
      <w:r>
        <w:rPr>
          <w:rFonts w:ascii="Times New Roman" w:hAnsi="Times New Roman" w:cs="Times New Roman"/>
          <w:i/>
          <w:sz w:val="20"/>
          <w:szCs w:val="20"/>
        </w:rPr>
        <w:t>iii.</w:t>
      </w:r>
      <w:r w:rsidR="00D948A3">
        <w:rPr>
          <w:rFonts w:ascii="Times New Roman" w:hAnsi="Times New Roman" w:cs="Times New Roman"/>
          <w:i/>
          <w:sz w:val="20"/>
          <w:szCs w:val="20"/>
        </w:rPr>
        <w:t xml:space="preserve"> Stepwise Search (“Following the Line”)</w:t>
      </w:r>
    </w:p>
    <w:p w:rsidR="00200DF4" w:rsidRDefault="00200DF4" w:rsidP="00AC078B">
      <w:pPr>
        <w:spacing w:line="252" w:lineRule="auto"/>
        <w:contextualSpacing/>
        <w:jc w:val="both"/>
        <w:rPr>
          <w:rFonts w:ascii="Times New Roman" w:hAnsi="Times New Roman" w:cs="Times New Roman"/>
          <w:sz w:val="20"/>
          <w:szCs w:val="20"/>
        </w:rPr>
      </w:pPr>
      <w:r>
        <w:rPr>
          <w:rFonts w:ascii="Times New Roman" w:hAnsi="Times New Roman" w:cs="Times New Roman"/>
          <w:sz w:val="20"/>
          <w:szCs w:val="20"/>
        </w:rPr>
        <w:t>Considering the principal failure of the power-set constraints paradigm was its inability to consider winning sets consist</w:t>
      </w:r>
      <w:r w:rsidR="00403F32">
        <w:rPr>
          <w:rFonts w:ascii="Times New Roman" w:hAnsi="Times New Roman" w:cs="Times New Roman"/>
          <w:sz w:val="20"/>
          <w:szCs w:val="20"/>
        </w:rPr>
        <w:t xml:space="preserve"> </w:t>
      </w:r>
      <w:r>
        <w:rPr>
          <w:rFonts w:ascii="Times New Roman" w:hAnsi="Times New Roman" w:cs="Times New Roman"/>
          <w:sz w:val="20"/>
          <w:szCs w:val="20"/>
        </w:rPr>
        <w:t>g of more than 9 cells, we wish to devise an alternative paradigm that is restricted in its search for a winning sequence only by the cells a player controls, and not an arbitrary length. Such an approach could be of the following form:</w:t>
      </w:r>
    </w:p>
    <w:p w:rsidR="00200DF4" w:rsidRDefault="00200DF4" w:rsidP="00AC078B">
      <w:pPr>
        <w:spacing w:line="252"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
    <w:p w:rsidR="00200DF4" w:rsidRDefault="00200DF4" w:rsidP="00AC078B">
      <w:pPr>
        <w:spacing w:line="252" w:lineRule="auto"/>
        <w:contextualSpacing/>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2658410">
            <wp:extent cx="3146979" cy="592932"/>
            <wp:effectExtent l="0" t="0" r="0" b="0"/>
            <wp:docPr id="2051" name="Picture 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5472" cy="603953"/>
                    </a:xfrm>
                    <a:prstGeom prst="rect">
                      <a:avLst/>
                    </a:prstGeom>
                    <a:noFill/>
                  </pic:spPr>
                </pic:pic>
              </a:graphicData>
            </a:graphic>
          </wp:inline>
        </w:drawing>
      </w:r>
    </w:p>
    <w:p w:rsidR="003630CF" w:rsidRPr="003630CF" w:rsidRDefault="003630CF" w:rsidP="00AC078B">
      <w:pPr>
        <w:spacing w:line="252" w:lineRule="auto"/>
        <w:contextualSpacing/>
        <w:jc w:val="both"/>
        <w:rPr>
          <w:rFonts w:ascii="Times New Roman" w:hAnsi="Times New Roman" w:cs="Times New Roman"/>
          <w:i/>
          <w:sz w:val="10"/>
          <w:szCs w:val="20"/>
        </w:rPr>
      </w:pPr>
    </w:p>
    <w:p w:rsidR="00200DF4" w:rsidRDefault="003630CF" w:rsidP="00AC078B">
      <w:pPr>
        <w:spacing w:line="252" w:lineRule="auto"/>
        <w:contextualSpacing/>
        <w:jc w:val="center"/>
        <w:rPr>
          <w:rFonts w:ascii="Times New Roman" w:hAnsi="Times New Roman" w:cs="Times New Roman"/>
          <w:sz w:val="16"/>
          <w:szCs w:val="20"/>
        </w:rPr>
      </w:pPr>
      <w:r>
        <w:rPr>
          <w:rFonts w:ascii="Times New Roman" w:hAnsi="Times New Roman" w:cs="Times New Roman"/>
          <w:i/>
          <w:sz w:val="16"/>
          <w:szCs w:val="20"/>
        </w:rPr>
        <w:t xml:space="preserve">Figure 5. </w:t>
      </w:r>
      <w:r>
        <w:rPr>
          <w:rFonts w:ascii="Times New Roman" w:hAnsi="Times New Roman" w:cs="Times New Roman"/>
          <w:sz w:val="16"/>
          <w:szCs w:val="20"/>
        </w:rPr>
        <w:t>Schematic of stepwise search conceptualization</w:t>
      </w:r>
    </w:p>
    <w:p w:rsidR="003630CF" w:rsidRDefault="003630CF" w:rsidP="00AC078B">
      <w:pPr>
        <w:spacing w:line="252" w:lineRule="auto"/>
        <w:contextualSpacing/>
        <w:jc w:val="both"/>
        <w:rPr>
          <w:rFonts w:ascii="Times New Roman" w:hAnsi="Times New Roman" w:cs="Times New Roman"/>
          <w:sz w:val="10"/>
          <w:szCs w:val="20"/>
        </w:rPr>
      </w:pPr>
    </w:p>
    <w:p w:rsidR="003630CF" w:rsidRPr="003630CF" w:rsidRDefault="003630CF" w:rsidP="00AC078B">
      <w:pPr>
        <w:spacing w:line="252" w:lineRule="auto"/>
        <w:contextualSpacing/>
        <w:jc w:val="both"/>
        <w:rPr>
          <w:rFonts w:ascii="Times New Roman" w:hAnsi="Times New Roman" w:cs="Times New Roman"/>
          <w:i/>
          <w:sz w:val="20"/>
          <w:szCs w:val="20"/>
        </w:rPr>
      </w:pPr>
      <w:r>
        <w:rPr>
          <w:rFonts w:ascii="Times New Roman" w:hAnsi="Times New Roman" w:cs="Times New Roman"/>
          <w:b/>
          <w:sz w:val="20"/>
          <w:szCs w:val="20"/>
        </w:rPr>
        <w:t xml:space="preserve">(1) </w:t>
      </w:r>
      <w:r>
        <w:rPr>
          <w:rFonts w:ascii="Times New Roman" w:hAnsi="Times New Roman" w:cs="Times New Roman"/>
          <w:i/>
          <w:sz w:val="20"/>
          <w:szCs w:val="20"/>
        </w:rPr>
        <w:t xml:space="preserve">For a given player, consider each cell that they control in column 1. </w:t>
      </w:r>
    </w:p>
    <w:p w:rsidR="003630CF" w:rsidRPr="003630CF" w:rsidRDefault="003630CF" w:rsidP="00AC078B">
      <w:pPr>
        <w:spacing w:line="252" w:lineRule="auto"/>
        <w:contextualSpacing/>
        <w:jc w:val="both"/>
        <w:rPr>
          <w:rFonts w:ascii="Times New Roman" w:hAnsi="Times New Roman" w:cs="Times New Roman"/>
          <w:sz w:val="20"/>
          <w:szCs w:val="20"/>
        </w:rPr>
      </w:pPr>
      <w:r>
        <w:rPr>
          <w:rFonts w:ascii="Times New Roman" w:hAnsi="Times New Roman" w:cs="Times New Roman"/>
          <w:b/>
          <w:sz w:val="20"/>
          <w:szCs w:val="20"/>
        </w:rPr>
        <w:t xml:space="preserve">(2) </w:t>
      </w:r>
      <w:r w:rsidRPr="003630CF">
        <w:rPr>
          <w:rFonts w:ascii="Times New Roman" w:hAnsi="Times New Roman" w:cs="Times New Roman"/>
          <w:i/>
          <w:sz w:val="20"/>
          <w:szCs w:val="20"/>
        </w:rPr>
        <w:t xml:space="preserve">Using the adjacency rules, compute </w:t>
      </w:r>
      <w:r>
        <w:rPr>
          <w:rFonts w:ascii="Times New Roman" w:hAnsi="Times New Roman" w:cs="Times New Roman"/>
          <w:i/>
          <w:sz w:val="20"/>
          <w:szCs w:val="20"/>
        </w:rPr>
        <w:t xml:space="preserve">the indices of all cells </w:t>
      </w:r>
      <w:r w:rsidRPr="003630CF">
        <w:rPr>
          <w:rFonts w:ascii="Times New Roman" w:hAnsi="Times New Roman" w:cs="Times New Roman"/>
          <w:i/>
          <w:sz w:val="20"/>
          <w:szCs w:val="20"/>
        </w:rPr>
        <w:t xml:space="preserve">adjacent </w:t>
      </w:r>
      <w:r>
        <w:rPr>
          <w:rFonts w:ascii="Times New Roman" w:hAnsi="Times New Roman" w:cs="Times New Roman"/>
          <w:i/>
          <w:sz w:val="20"/>
          <w:szCs w:val="20"/>
        </w:rPr>
        <w:t>to this “origin” cell</w:t>
      </w:r>
      <w:r w:rsidRPr="003630CF">
        <w:rPr>
          <w:rFonts w:ascii="Times New Roman" w:hAnsi="Times New Roman" w:cs="Times New Roman"/>
          <w:i/>
          <w:sz w:val="20"/>
          <w:szCs w:val="20"/>
        </w:rPr>
        <w:t>.</w:t>
      </w:r>
    </w:p>
    <w:p w:rsidR="003630CF" w:rsidRDefault="003630CF" w:rsidP="00AC078B">
      <w:pPr>
        <w:spacing w:line="252" w:lineRule="auto"/>
        <w:contextualSpacing/>
        <w:jc w:val="both"/>
        <w:rPr>
          <w:rFonts w:ascii="Times New Roman" w:hAnsi="Times New Roman" w:cs="Times New Roman"/>
          <w:sz w:val="20"/>
          <w:szCs w:val="20"/>
        </w:rPr>
      </w:pPr>
      <w:r>
        <w:rPr>
          <w:rFonts w:ascii="Times New Roman" w:hAnsi="Times New Roman" w:cs="Times New Roman"/>
          <w:b/>
          <w:sz w:val="20"/>
          <w:szCs w:val="20"/>
        </w:rPr>
        <w:t xml:space="preserve">(3) </w:t>
      </w:r>
      <w:r w:rsidRPr="003630CF">
        <w:rPr>
          <w:rFonts w:ascii="Times New Roman" w:hAnsi="Times New Roman" w:cs="Times New Roman"/>
          <w:i/>
          <w:sz w:val="20"/>
          <w:szCs w:val="20"/>
        </w:rPr>
        <w:t>If the player controls any of these adjacent cells, repeat the adjacency check with the previously adjacent cell serving as the new origin cell.</w:t>
      </w:r>
      <w:r>
        <w:rPr>
          <w:rFonts w:ascii="Times New Roman" w:hAnsi="Times New Roman" w:cs="Times New Roman"/>
          <w:sz w:val="20"/>
          <w:szCs w:val="20"/>
        </w:rPr>
        <w:t xml:space="preserve"> </w:t>
      </w:r>
    </w:p>
    <w:p w:rsidR="003630CF" w:rsidRDefault="003630CF" w:rsidP="00AC078B">
      <w:pPr>
        <w:spacing w:line="252" w:lineRule="auto"/>
        <w:contextualSpacing/>
        <w:jc w:val="both"/>
        <w:rPr>
          <w:rFonts w:ascii="Times New Roman" w:hAnsi="Times New Roman" w:cs="Times New Roman"/>
          <w:sz w:val="10"/>
          <w:szCs w:val="20"/>
        </w:rPr>
      </w:pPr>
    </w:p>
    <w:p w:rsidR="00B360FC" w:rsidRDefault="003630CF" w:rsidP="00AC078B">
      <w:pPr>
        <w:spacing w:line="252"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Ultimately, if the logic program can follow a path of adjacent cells from column 1 of the board to column 9, a win will have been detected. Preventing </w:t>
      </w:r>
      <w:r w:rsidR="00B360FC">
        <w:rPr>
          <w:rFonts w:ascii="Times New Roman" w:hAnsi="Times New Roman" w:cs="Times New Roman"/>
          <w:sz w:val="20"/>
          <w:szCs w:val="20"/>
        </w:rPr>
        <w:t xml:space="preserve">cycles (i.e. traversing back to a previous cell) in the sequential adjacency checks is possible as well via maintaining a list of previously “visited” cells and stipulating new cells cannot be in this prior list. </w:t>
      </w:r>
    </w:p>
    <w:p w:rsidR="00B360FC" w:rsidRDefault="00B360FC" w:rsidP="00AC078B">
      <w:pPr>
        <w:spacing w:line="252" w:lineRule="auto"/>
        <w:contextualSpacing/>
        <w:jc w:val="both"/>
        <w:rPr>
          <w:rFonts w:ascii="Times New Roman" w:hAnsi="Times New Roman" w:cs="Times New Roman"/>
          <w:sz w:val="20"/>
          <w:szCs w:val="20"/>
        </w:rPr>
      </w:pPr>
    </w:p>
    <w:p w:rsidR="00B360FC" w:rsidRPr="003630CF" w:rsidRDefault="00B360FC" w:rsidP="00AC078B">
      <w:pPr>
        <w:spacing w:line="252" w:lineRule="auto"/>
        <w:contextualSpacing/>
        <w:jc w:val="both"/>
        <w:rPr>
          <w:rFonts w:ascii="Times New Roman" w:hAnsi="Times New Roman" w:cs="Times New Roman"/>
          <w:sz w:val="20"/>
          <w:szCs w:val="20"/>
        </w:rPr>
      </w:pPr>
      <w:r>
        <w:rPr>
          <w:rFonts w:ascii="Times New Roman" w:hAnsi="Times New Roman" w:cs="Times New Roman"/>
          <w:sz w:val="20"/>
          <w:szCs w:val="20"/>
        </w:rPr>
        <w:t>With cycle prevention, this paradigm presents itself as a universal (</w:t>
      </w:r>
      <w:r w:rsidR="00F33E76">
        <w:rPr>
          <w:rFonts w:ascii="Times New Roman" w:hAnsi="Times New Roman" w:cs="Times New Roman"/>
          <w:sz w:val="20"/>
          <w:szCs w:val="20"/>
        </w:rPr>
        <w:t xml:space="preserve">i.e. </w:t>
      </w:r>
      <w:r>
        <w:rPr>
          <w:rFonts w:ascii="Times New Roman" w:hAnsi="Times New Roman" w:cs="Times New Roman"/>
          <w:sz w:val="20"/>
          <w:szCs w:val="20"/>
        </w:rPr>
        <w:t>not restricted by board dimension) rule reformulation; however, it still suffers from the repeated computation of non-winning sequences.</w:t>
      </w:r>
      <w:r w:rsidR="00F33E76">
        <w:rPr>
          <w:rFonts w:ascii="Times New Roman" w:hAnsi="Times New Roman" w:cs="Times New Roman"/>
          <w:sz w:val="20"/>
          <w:szCs w:val="20"/>
        </w:rPr>
        <w:t xml:space="preserve"> </w:t>
      </w:r>
      <w:r w:rsidR="00AC078B">
        <w:rPr>
          <w:rFonts w:ascii="Times New Roman" w:hAnsi="Times New Roman" w:cs="Times New Roman"/>
          <w:sz w:val="20"/>
          <w:szCs w:val="20"/>
        </w:rPr>
        <w:t xml:space="preserve">Our following reformulation addresses this issue. </w:t>
      </w:r>
    </w:p>
    <w:p w:rsidR="00957847" w:rsidRDefault="00957847" w:rsidP="00AC078B">
      <w:pPr>
        <w:spacing w:line="252" w:lineRule="auto"/>
        <w:contextualSpacing/>
        <w:jc w:val="both"/>
        <w:rPr>
          <w:rFonts w:ascii="Times New Roman" w:hAnsi="Times New Roman" w:cs="Times New Roman"/>
          <w:i/>
          <w:sz w:val="20"/>
          <w:szCs w:val="20"/>
        </w:rPr>
      </w:pPr>
    </w:p>
    <w:p w:rsidR="00343458" w:rsidRDefault="00343458" w:rsidP="00AC078B">
      <w:pPr>
        <w:spacing w:line="252" w:lineRule="auto"/>
        <w:contextualSpacing/>
        <w:jc w:val="both"/>
        <w:rPr>
          <w:rFonts w:ascii="Times New Roman" w:hAnsi="Times New Roman" w:cs="Times New Roman"/>
          <w:i/>
          <w:sz w:val="20"/>
          <w:szCs w:val="20"/>
        </w:rPr>
      </w:pPr>
      <w:r>
        <w:rPr>
          <w:rFonts w:ascii="Times New Roman" w:hAnsi="Times New Roman" w:cs="Times New Roman"/>
          <w:i/>
          <w:sz w:val="20"/>
          <w:szCs w:val="20"/>
        </w:rPr>
        <w:t>iv.</w:t>
      </w:r>
      <w:r w:rsidR="00D948A3">
        <w:rPr>
          <w:rFonts w:ascii="Times New Roman" w:hAnsi="Times New Roman" w:cs="Times New Roman"/>
          <w:i/>
          <w:sz w:val="20"/>
          <w:szCs w:val="20"/>
        </w:rPr>
        <w:t xml:space="preserve"> Minim</w:t>
      </w:r>
      <w:r w:rsidR="00F33E76">
        <w:rPr>
          <w:rFonts w:ascii="Times New Roman" w:hAnsi="Times New Roman" w:cs="Times New Roman"/>
          <w:i/>
          <w:sz w:val="20"/>
          <w:szCs w:val="20"/>
        </w:rPr>
        <w:t xml:space="preserve">um </w:t>
      </w:r>
      <w:r w:rsidR="00D948A3">
        <w:rPr>
          <w:rFonts w:ascii="Times New Roman" w:hAnsi="Times New Roman" w:cs="Times New Roman"/>
          <w:i/>
          <w:sz w:val="20"/>
          <w:szCs w:val="20"/>
        </w:rPr>
        <w:t xml:space="preserve">Spanning Trees </w:t>
      </w:r>
    </w:p>
    <w:p w:rsidR="00D948A3" w:rsidRDefault="00DE797B" w:rsidP="00AC078B">
      <w:pPr>
        <w:spacing w:line="252" w:lineRule="auto"/>
        <w:contextualSpacing/>
        <w:jc w:val="both"/>
        <w:rPr>
          <w:rFonts w:ascii="Times New Roman" w:hAnsi="Times New Roman" w:cs="Times New Roman"/>
          <w:sz w:val="20"/>
          <w:szCs w:val="20"/>
        </w:rPr>
      </w:pPr>
      <w:r>
        <w:rPr>
          <w:rFonts w:ascii="Times New Roman" w:hAnsi="Times New Roman" w:cs="Times New Roman"/>
          <w:sz w:val="20"/>
          <w:szCs w:val="20"/>
        </w:rPr>
        <w:t>In this final reformulation, we wish to address the issue of repeated computation of non-winning sequences present in the previous paradigms. Ideally, we would like to maintain the partial sequences that a player controls between turns.</w:t>
      </w:r>
      <w:r w:rsidR="00151347">
        <w:rPr>
          <w:rFonts w:ascii="Times New Roman" w:hAnsi="Times New Roman" w:cs="Times New Roman"/>
          <w:sz w:val="20"/>
          <w:szCs w:val="20"/>
        </w:rPr>
        <w:t xml:space="preserve"> Moreover, we would like adjacent cells to belong to the same partial sequence.</w:t>
      </w:r>
      <w:r>
        <w:rPr>
          <w:rFonts w:ascii="Times New Roman" w:hAnsi="Times New Roman" w:cs="Times New Roman"/>
          <w:sz w:val="20"/>
          <w:szCs w:val="20"/>
        </w:rPr>
        <w:t xml:space="preserve"> </w:t>
      </w:r>
      <w:r w:rsidR="00151347">
        <w:rPr>
          <w:rFonts w:ascii="Times New Roman" w:hAnsi="Times New Roman" w:cs="Times New Roman"/>
          <w:sz w:val="20"/>
          <w:szCs w:val="20"/>
        </w:rPr>
        <w:t>If two of a player’s partial sequences are then connected by a new cell, we merge these sequences</w:t>
      </w:r>
      <w:r w:rsidR="00F33E76">
        <w:rPr>
          <w:rFonts w:ascii="Times New Roman" w:hAnsi="Times New Roman" w:cs="Times New Roman"/>
          <w:sz w:val="20"/>
          <w:szCs w:val="20"/>
        </w:rPr>
        <w:t xml:space="preserve"> into a new, single sequence. Ultimately, if one of a player’s partial sequences contains a cell in both columns (or rows) 1 and 9, they have won.   </w:t>
      </w:r>
    </w:p>
    <w:p w:rsidR="00F33E76" w:rsidRDefault="00F33E76" w:rsidP="00AC078B">
      <w:pPr>
        <w:spacing w:line="252" w:lineRule="auto"/>
        <w:contextualSpacing/>
        <w:jc w:val="both"/>
        <w:rPr>
          <w:rFonts w:ascii="Times New Roman" w:hAnsi="Times New Roman" w:cs="Times New Roman"/>
          <w:sz w:val="20"/>
          <w:szCs w:val="20"/>
        </w:rPr>
      </w:pPr>
    </w:p>
    <w:p w:rsidR="00F33E76" w:rsidRPr="00DE797B" w:rsidRDefault="00F33E76" w:rsidP="00AC078B">
      <w:pPr>
        <w:spacing w:line="252"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The approach discussed above is a form of determining if a minimum spanning tree exists between the two sides of the board (analogous to graph vertices) given a player’s cells (analogous to graph edges). In terms of both universality and efficient computation, this paradigm is the best. </w:t>
      </w:r>
      <w:r w:rsidR="00AC078B">
        <w:rPr>
          <w:rFonts w:ascii="Times New Roman" w:hAnsi="Times New Roman" w:cs="Times New Roman"/>
          <w:sz w:val="20"/>
          <w:szCs w:val="20"/>
        </w:rPr>
        <w:t>However, it is not perfect—maintaining all of both player’s trees is difficult as the board size scales. Fu</w:t>
      </w:r>
      <w:r w:rsidR="001C6967">
        <w:rPr>
          <w:rFonts w:ascii="Times New Roman" w:hAnsi="Times New Roman" w:cs="Times New Roman"/>
          <w:sz w:val="20"/>
          <w:szCs w:val="20"/>
        </w:rPr>
        <w:t>r</w:t>
      </w:r>
      <w:r w:rsidR="00AC078B">
        <w:rPr>
          <w:rFonts w:ascii="Times New Roman" w:hAnsi="Times New Roman" w:cs="Times New Roman"/>
          <w:sz w:val="20"/>
          <w:szCs w:val="20"/>
        </w:rPr>
        <w:t>t</w:t>
      </w:r>
      <w:r w:rsidR="001C6967">
        <w:rPr>
          <w:rFonts w:ascii="Times New Roman" w:hAnsi="Times New Roman" w:cs="Times New Roman"/>
          <w:sz w:val="20"/>
          <w:szCs w:val="20"/>
        </w:rPr>
        <w:t>her</w:t>
      </w:r>
      <w:r w:rsidR="00AC078B">
        <w:rPr>
          <w:rFonts w:ascii="Times New Roman" w:hAnsi="Times New Roman" w:cs="Times New Roman"/>
          <w:sz w:val="20"/>
          <w:szCs w:val="20"/>
        </w:rPr>
        <w:t xml:space="preserve"> reformulations should seek to address this issue. </w:t>
      </w:r>
    </w:p>
    <w:p w:rsidR="00D948A3" w:rsidRPr="00D948A3" w:rsidRDefault="00D948A3" w:rsidP="00FD2086">
      <w:pPr>
        <w:contextualSpacing/>
        <w:rPr>
          <w:rFonts w:ascii="Times New Roman" w:hAnsi="Times New Roman" w:cs="Times New Roman"/>
          <w:i/>
          <w:sz w:val="20"/>
          <w:szCs w:val="20"/>
        </w:rPr>
      </w:pPr>
    </w:p>
    <w:p w:rsidR="003A1552" w:rsidRDefault="003A1552" w:rsidP="00FD2086">
      <w:pPr>
        <w:contextualSpacing/>
        <w:rPr>
          <w:rFonts w:ascii="Times New Roman" w:hAnsi="Times New Roman" w:cs="Times New Roman"/>
          <w:b/>
          <w:sz w:val="20"/>
          <w:szCs w:val="20"/>
        </w:rPr>
      </w:pPr>
      <w:r>
        <w:rPr>
          <w:rFonts w:ascii="Times New Roman" w:hAnsi="Times New Roman" w:cs="Times New Roman"/>
          <w:b/>
          <w:sz w:val="20"/>
          <w:szCs w:val="20"/>
        </w:rPr>
        <w:t xml:space="preserve">V. </w:t>
      </w:r>
      <w:r w:rsidR="00403F32">
        <w:rPr>
          <w:rFonts w:ascii="Times New Roman" w:hAnsi="Times New Roman" w:cs="Times New Roman"/>
          <w:b/>
          <w:sz w:val="20"/>
          <w:szCs w:val="20"/>
        </w:rPr>
        <w:t>Discussion: The Value of Logic Programming</w:t>
      </w:r>
    </w:p>
    <w:p w:rsidR="00403F32" w:rsidRDefault="00AC078B" w:rsidP="00403F32">
      <w:pPr>
        <w:contextualSpacing/>
        <w:jc w:val="both"/>
        <w:rPr>
          <w:rFonts w:ascii="Times New Roman" w:hAnsi="Times New Roman" w:cs="Times New Roman"/>
          <w:sz w:val="20"/>
          <w:szCs w:val="20"/>
        </w:rPr>
      </w:pPr>
      <w:r>
        <w:rPr>
          <w:rFonts w:ascii="Times New Roman" w:hAnsi="Times New Roman" w:cs="Times New Roman"/>
          <w:sz w:val="20"/>
          <w:szCs w:val="20"/>
        </w:rPr>
        <w:t>Through this process of continuously reformulating the rules for Hex, both the universality and extrapolation of our encoding of Hex rules has progressed considerably. Further optimization</w:t>
      </w:r>
      <w:r w:rsidR="00403F32">
        <w:rPr>
          <w:rFonts w:ascii="Times New Roman" w:hAnsi="Times New Roman" w:cs="Times New Roman"/>
          <w:sz w:val="20"/>
          <w:szCs w:val="20"/>
        </w:rPr>
        <w:t xml:space="preserve"> may be pursued through general optimization techniques (grounding, sub-goal reordering, etc.) or more abstract reformulation (Hex as a Maker-Breaker game). Crucially though, logic programming was essential and will continue to be in this process. By design, logic programming excels at the condition testing present in this project (“Given a set of cells, has a player won?”). However, utilizing logic programming allows us to easily extend the ideas developed in this project to the design of AI game players and strategy formulation for non-identical but similar games. Ultimately, logic programming was not necessary to our project, but its flexibility in design</w:t>
      </w:r>
      <w:r w:rsidR="001C6967">
        <w:rPr>
          <w:rFonts w:ascii="Times New Roman" w:hAnsi="Times New Roman" w:cs="Times New Roman"/>
          <w:sz w:val="20"/>
          <w:szCs w:val="20"/>
        </w:rPr>
        <w:t xml:space="preserve"> and </w:t>
      </w:r>
      <w:r w:rsidR="00403F32">
        <w:rPr>
          <w:rFonts w:ascii="Times New Roman" w:hAnsi="Times New Roman" w:cs="Times New Roman"/>
          <w:sz w:val="20"/>
          <w:szCs w:val="20"/>
        </w:rPr>
        <w:t xml:space="preserve">implementation made it an invaluable asset in this </w:t>
      </w:r>
      <w:r w:rsidR="001C6967">
        <w:rPr>
          <w:rFonts w:ascii="Times New Roman" w:hAnsi="Times New Roman" w:cs="Times New Roman"/>
          <w:sz w:val="20"/>
          <w:szCs w:val="20"/>
        </w:rPr>
        <w:t>effort</w:t>
      </w:r>
      <w:bookmarkStart w:id="0" w:name="_GoBack"/>
      <w:bookmarkEnd w:id="0"/>
      <w:r w:rsidR="001C6967">
        <w:rPr>
          <w:rFonts w:ascii="Times New Roman" w:hAnsi="Times New Roman" w:cs="Times New Roman"/>
          <w:sz w:val="20"/>
          <w:szCs w:val="20"/>
        </w:rPr>
        <w:t>.</w:t>
      </w:r>
    </w:p>
    <w:p w:rsidR="005B2DD6" w:rsidRDefault="005B2DD6" w:rsidP="00FD2086">
      <w:pPr>
        <w:contextualSpacing/>
        <w:rPr>
          <w:rFonts w:ascii="Times New Roman" w:hAnsi="Times New Roman" w:cs="Times New Roman"/>
          <w:sz w:val="20"/>
          <w:szCs w:val="20"/>
        </w:rPr>
      </w:pPr>
    </w:p>
    <w:p w:rsidR="0031605C" w:rsidRDefault="0031605C" w:rsidP="00FD2086">
      <w:pPr>
        <w:contextualSpacing/>
        <w:rPr>
          <w:rFonts w:ascii="Times New Roman" w:hAnsi="Times New Roman" w:cs="Times New Roman"/>
          <w:sz w:val="20"/>
          <w:szCs w:val="20"/>
        </w:rPr>
      </w:pPr>
    </w:p>
    <w:sectPr w:rsidR="0031605C" w:rsidSect="00957847">
      <w:type w:val="continuous"/>
      <w:pgSz w:w="12240" w:h="15840"/>
      <w:pgMar w:top="720" w:right="720" w:bottom="720" w:left="720" w:header="720" w:footer="720" w:gutter="0"/>
      <w:cols w:num="2"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90C" w:rsidRDefault="000B290C" w:rsidP="00A6434C">
      <w:pPr>
        <w:spacing w:line="240" w:lineRule="auto"/>
      </w:pPr>
      <w:r>
        <w:separator/>
      </w:r>
    </w:p>
  </w:endnote>
  <w:endnote w:type="continuationSeparator" w:id="0">
    <w:p w:rsidR="000B290C" w:rsidRDefault="000B290C" w:rsidP="00A64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90C" w:rsidRDefault="000B290C" w:rsidP="00A6434C">
      <w:pPr>
        <w:spacing w:line="240" w:lineRule="auto"/>
      </w:pPr>
      <w:r>
        <w:separator/>
      </w:r>
    </w:p>
  </w:footnote>
  <w:footnote w:type="continuationSeparator" w:id="0">
    <w:p w:rsidR="000B290C" w:rsidRDefault="000B290C" w:rsidP="00A6434C">
      <w:pPr>
        <w:spacing w:line="240" w:lineRule="auto"/>
      </w:pPr>
      <w:r>
        <w:continuationSeparator/>
      </w:r>
    </w:p>
  </w:footnote>
  <w:footnote w:id="1">
    <w:p w:rsidR="004B4680" w:rsidRPr="00BD2017" w:rsidRDefault="004B4680">
      <w:pPr>
        <w:pStyle w:val="FootnoteText"/>
        <w:rPr>
          <w:rFonts w:ascii="Times New Roman" w:hAnsi="Times New Roman" w:cs="Times New Roman"/>
          <w:sz w:val="16"/>
          <w:szCs w:val="16"/>
        </w:rPr>
      </w:pPr>
      <w:r w:rsidRPr="00BD2017">
        <w:rPr>
          <w:rStyle w:val="FootnoteReference"/>
          <w:rFonts w:ascii="Times New Roman" w:hAnsi="Times New Roman" w:cs="Times New Roman"/>
          <w:sz w:val="16"/>
          <w:szCs w:val="16"/>
        </w:rPr>
        <w:footnoteRef/>
      </w:r>
      <w:r w:rsidRPr="00BD2017">
        <w:rPr>
          <w:rFonts w:ascii="Times New Roman" w:hAnsi="Times New Roman" w:cs="Times New Roman"/>
          <w:sz w:val="16"/>
          <w:szCs w:val="16"/>
        </w:rPr>
        <w:t xml:space="preserve"> One set of adjacency rules? Like a bee’s honey, that’s pretty sweet! </w:t>
      </w:r>
    </w:p>
  </w:footnote>
  <w:footnote w:id="2">
    <w:p w:rsidR="004B4680" w:rsidRPr="003207E7" w:rsidRDefault="004B4680">
      <w:pPr>
        <w:pStyle w:val="FootnoteText"/>
        <w:rPr>
          <w:rFonts w:ascii="Times New Roman" w:hAnsi="Times New Roman" w:cs="Times New Roman"/>
          <w:sz w:val="16"/>
        </w:rPr>
      </w:pPr>
      <w:r w:rsidRPr="00BD2017">
        <w:rPr>
          <w:rStyle w:val="FootnoteReference"/>
          <w:rFonts w:ascii="Times New Roman" w:hAnsi="Times New Roman" w:cs="Times New Roman"/>
          <w:sz w:val="16"/>
          <w:szCs w:val="16"/>
        </w:rPr>
        <w:footnoteRef/>
      </w:r>
      <w:r w:rsidRPr="00BD2017">
        <w:rPr>
          <w:rFonts w:ascii="Times New Roman" w:hAnsi="Times New Roman" w:cs="Times New Roman"/>
          <w:sz w:val="16"/>
          <w:szCs w:val="16"/>
        </w:rPr>
        <w:t xml:space="preserve"> For cells where certain adjacent cells do not exist (e.g. cell 1 does not have adjacent cell at index </w:t>
      </w:r>
      <w:r w:rsidRPr="00BD2017">
        <w:rPr>
          <w:rFonts w:ascii="Times New Roman" w:hAnsi="Times New Roman" w:cs="Times New Roman"/>
          <w:i/>
          <w:sz w:val="16"/>
          <w:szCs w:val="16"/>
        </w:rPr>
        <w:t xml:space="preserve">n </w:t>
      </w:r>
      <w:r w:rsidRPr="00BD2017">
        <w:rPr>
          <w:rFonts w:ascii="Times New Roman" w:hAnsi="Times New Roman" w:cs="Times New Roman"/>
          <w:sz w:val="16"/>
          <w:szCs w:val="16"/>
        </w:rPr>
        <w:t xml:space="preserve">– 8), we can simply stipulate that the index of the adjacent cell must be bounded between 1 and </w:t>
      </w:r>
      <m:oMath>
        <m:sSup>
          <m:sSupPr>
            <m:ctrlPr>
              <w:rPr>
                <w:rFonts w:ascii="Cambria Math" w:hAnsi="Cambria Math" w:cs="Times New Roman"/>
                <w:i/>
                <w:sz w:val="16"/>
                <w:szCs w:val="16"/>
              </w:rPr>
            </m:ctrlPr>
          </m:sSupPr>
          <m:e>
            <m:r>
              <w:rPr>
                <w:rFonts w:ascii="Cambria Math" w:hAnsi="Cambria Math" w:cs="Times New Roman"/>
                <w:sz w:val="16"/>
                <w:szCs w:val="16"/>
              </w:rPr>
              <m:t>n</m:t>
            </m:r>
          </m:e>
          <m:sup>
            <m:r>
              <w:rPr>
                <w:rFonts w:ascii="Cambria Math" w:hAnsi="Cambria Math" w:cs="Times New Roman"/>
                <w:sz w:val="16"/>
                <w:szCs w:val="16"/>
              </w:rPr>
              <m:t>2</m:t>
            </m:r>
          </m:sup>
        </m:sSup>
      </m:oMath>
      <w:r w:rsidRPr="00BD2017">
        <w:rPr>
          <w:rFonts w:ascii="Times New Roman" w:eastAsiaTheme="minorEastAsia" w:hAnsi="Times New Roman" w:cs="Times New Roman"/>
          <w:sz w:val="16"/>
          <w:szCs w:val="16"/>
        </w:rPr>
        <w:t>.</w:t>
      </w:r>
      <w:r>
        <w:rPr>
          <w:rFonts w:ascii="Times New Roman" w:eastAsiaTheme="minorEastAsia" w:hAnsi="Times New Roman" w:cs="Times New Roman"/>
          <w:sz w:val="16"/>
        </w:rPr>
        <w:t xml:space="preserve"> </w:t>
      </w:r>
    </w:p>
  </w:footnote>
  <w:footnote w:id="3">
    <w:p w:rsidR="00FC34B9" w:rsidRPr="00FC34B9" w:rsidRDefault="00FC34B9">
      <w:pPr>
        <w:pStyle w:val="FootnoteText"/>
        <w:rPr>
          <w:rFonts w:ascii="Times New Roman" w:hAnsi="Times New Roman" w:cs="Times New Roman"/>
          <w:sz w:val="16"/>
        </w:rPr>
      </w:pPr>
      <w:r w:rsidRPr="00BD2017">
        <w:rPr>
          <w:rStyle w:val="FootnoteReference"/>
          <w:rFonts w:ascii="Times New Roman" w:hAnsi="Times New Roman" w:cs="Times New Roman"/>
          <w:sz w:val="16"/>
        </w:rPr>
        <w:footnoteRef/>
      </w:r>
      <w:r w:rsidRPr="00BD2017">
        <w:rPr>
          <w:rFonts w:ascii="Times New Roman" w:hAnsi="Times New Roman" w:cs="Times New Roman"/>
          <w:sz w:val="16"/>
        </w:rPr>
        <w:t xml:space="preserve"> </w:t>
      </w:r>
      <w:r>
        <w:rPr>
          <w:rFonts w:ascii="Times New Roman" w:hAnsi="Times New Roman" w:cs="Times New Roman"/>
          <w:sz w:val="16"/>
        </w:rPr>
        <w:t>A</w:t>
      </w:r>
      <w:r w:rsidRPr="00FC34B9">
        <w:rPr>
          <w:rFonts w:ascii="Times New Roman" w:hAnsi="Times New Roman" w:cs="Times New Roman"/>
          <w:sz w:val="16"/>
        </w:rPr>
        <w:t xml:space="preserve"> winning set</w:t>
      </w:r>
      <w:r>
        <w:rPr>
          <w:rFonts w:ascii="Times New Roman" w:hAnsi="Times New Roman" w:cs="Times New Roman"/>
          <w:sz w:val="16"/>
        </w:rPr>
        <w:t xml:space="preserve"> is defined as </w:t>
      </w:r>
      <w:r w:rsidRPr="00FC34B9">
        <w:rPr>
          <w:rFonts w:ascii="Times New Roman" w:hAnsi="Times New Roman" w:cs="Times New Roman"/>
          <w:sz w:val="16"/>
        </w:rPr>
        <w:t>a sequence of cells controlled by one player such that said player has won</w:t>
      </w:r>
      <w:r>
        <w:rPr>
          <w:rFonts w:ascii="Times New Roman" w:hAnsi="Times New Roman" w:cs="Times New Roman"/>
          <w:sz w:val="16"/>
        </w:rPr>
        <w:t xml:space="preserve">. Such winning sets are </w:t>
      </w:r>
      <w:r>
        <w:rPr>
          <w:rFonts w:ascii="Times New Roman" w:hAnsi="Times New Roman" w:cs="Times New Roman"/>
          <w:i/>
          <w:sz w:val="16"/>
        </w:rPr>
        <w:t>minimal</w:t>
      </w:r>
      <w:r>
        <w:rPr>
          <w:rFonts w:ascii="Times New Roman" w:hAnsi="Times New Roman" w:cs="Times New Roman"/>
          <w:sz w:val="16"/>
        </w:rPr>
        <w:t xml:space="preserve"> – i.e. they possess no extraneous cells that are non-essential for connecting one side of the board to the other.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C3"/>
    <w:rsid w:val="000531C3"/>
    <w:rsid w:val="000B290C"/>
    <w:rsid w:val="00151347"/>
    <w:rsid w:val="00182B41"/>
    <w:rsid w:val="001C46A7"/>
    <w:rsid w:val="001C6967"/>
    <w:rsid w:val="00200DF4"/>
    <w:rsid w:val="002818E0"/>
    <w:rsid w:val="002E5B6F"/>
    <w:rsid w:val="0031605C"/>
    <w:rsid w:val="003207E7"/>
    <w:rsid w:val="00343458"/>
    <w:rsid w:val="003630CF"/>
    <w:rsid w:val="003A1552"/>
    <w:rsid w:val="003E3E37"/>
    <w:rsid w:val="00403F32"/>
    <w:rsid w:val="00424B68"/>
    <w:rsid w:val="004B4680"/>
    <w:rsid w:val="005A75B0"/>
    <w:rsid w:val="005B2DD6"/>
    <w:rsid w:val="005D1CB8"/>
    <w:rsid w:val="00621E76"/>
    <w:rsid w:val="00695F85"/>
    <w:rsid w:val="006C72AE"/>
    <w:rsid w:val="00804D25"/>
    <w:rsid w:val="0087649E"/>
    <w:rsid w:val="00896B5B"/>
    <w:rsid w:val="009238D7"/>
    <w:rsid w:val="009417C0"/>
    <w:rsid w:val="009436B1"/>
    <w:rsid w:val="00945A6B"/>
    <w:rsid w:val="00957847"/>
    <w:rsid w:val="00A6434C"/>
    <w:rsid w:val="00AC078B"/>
    <w:rsid w:val="00B360FC"/>
    <w:rsid w:val="00BD2017"/>
    <w:rsid w:val="00BD7A99"/>
    <w:rsid w:val="00C929BD"/>
    <w:rsid w:val="00D163F7"/>
    <w:rsid w:val="00D427A1"/>
    <w:rsid w:val="00D800C4"/>
    <w:rsid w:val="00D948A3"/>
    <w:rsid w:val="00DE797B"/>
    <w:rsid w:val="00E06669"/>
    <w:rsid w:val="00F33E76"/>
    <w:rsid w:val="00F41617"/>
    <w:rsid w:val="00FC34B9"/>
    <w:rsid w:val="00FD2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61C5"/>
  <w15:chartTrackingRefBased/>
  <w15:docId w15:val="{0E371741-82AD-49E8-8F69-B90B3DBF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A99"/>
    <w:rPr>
      <w:color w:val="808080"/>
    </w:rPr>
  </w:style>
  <w:style w:type="paragraph" w:styleId="FootnoteText">
    <w:name w:val="footnote text"/>
    <w:basedOn w:val="Normal"/>
    <w:link w:val="FootnoteTextChar"/>
    <w:uiPriority w:val="99"/>
    <w:semiHidden/>
    <w:unhideWhenUsed/>
    <w:rsid w:val="00A6434C"/>
    <w:pPr>
      <w:spacing w:line="240" w:lineRule="auto"/>
    </w:pPr>
    <w:rPr>
      <w:sz w:val="20"/>
      <w:szCs w:val="20"/>
    </w:rPr>
  </w:style>
  <w:style w:type="character" w:customStyle="1" w:styleId="FootnoteTextChar">
    <w:name w:val="Footnote Text Char"/>
    <w:basedOn w:val="DefaultParagraphFont"/>
    <w:link w:val="FootnoteText"/>
    <w:uiPriority w:val="99"/>
    <w:semiHidden/>
    <w:rsid w:val="00A6434C"/>
    <w:rPr>
      <w:sz w:val="20"/>
      <w:szCs w:val="20"/>
    </w:rPr>
  </w:style>
  <w:style w:type="character" w:styleId="FootnoteReference">
    <w:name w:val="footnote reference"/>
    <w:basedOn w:val="DefaultParagraphFont"/>
    <w:uiPriority w:val="99"/>
    <w:semiHidden/>
    <w:unhideWhenUsed/>
    <w:rsid w:val="00A643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626708">
      <w:bodyDiv w:val="1"/>
      <w:marLeft w:val="0"/>
      <w:marRight w:val="0"/>
      <w:marTop w:val="0"/>
      <w:marBottom w:val="0"/>
      <w:divBdr>
        <w:top w:val="none" w:sz="0" w:space="0" w:color="auto"/>
        <w:left w:val="none" w:sz="0" w:space="0" w:color="auto"/>
        <w:bottom w:val="none" w:sz="0" w:space="0" w:color="auto"/>
        <w:right w:val="none" w:sz="0" w:space="0" w:color="auto"/>
      </w:divBdr>
    </w:div>
    <w:div w:id="213536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B95F9-AD9F-4BAB-8A37-7D84B720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David Weng</dc:creator>
  <cp:keywords/>
  <dc:description/>
  <cp:lastModifiedBy>Anthony David Weng</cp:lastModifiedBy>
  <cp:revision>2</cp:revision>
  <dcterms:created xsi:type="dcterms:W3CDTF">2019-06-10T02:54:00Z</dcterms:created>
  <dcterms:modified xsi:type="dcterms:W3CDTF">2019-06-10T02:54:00Z</dcterms:modified>
</cp:coreProperties>
</file>